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78238" w14:textId="434DD3C9" w:rsidR="00184591" w:rsidRPr="00D71D3D" w:rsidRDefault="00666AF0" w:rsidP="00666AF0">
      <w:pPr>
        <w:spacing w:line="276" w:lineRule="auto"/>
        <w:jc w:val="center"/>
        <w:rPr>
          <w:b/>
          <w:bCs/>
          <w:color w:val="002060"/>
          <w:sz w:val="28"/>
          <w:szCs w:val="28"/>
        </w:rPr>
      </w:pPr>
      <w:r w:rsidRPr="005F19A6">
        <w:rPr>
          <w:b/>
          <w:bCs/>
          <w:color w:val="002060"/>
          <w:sz w:val="28"/>
          <w:szCs w:val="28"/>
        </w:rPr>
        <w:t xml:space="preserve"> </w:t>
      </w:r>
      <w:r w:rsidR="00DA14B0" w:rsidRPr="00D71D3D">
        <w:rPr>
          <w:b/>
          <w:bCs/>
          <w:color w:val="002060"/>
          <w:sz w:val="28"/>
          <w:szCs w:val="28"/>
        </w:rPr>
        <w:t>J</w:t>
      </w:r>
      <w:r w:rsidR="00184591" w:rsidRPr="00D71D3D">
        <w:rPr>
          <w:b/>
          <w:bCs/>
          <w:color w:val="002060"/>
          <w:sz w:val="28"/>
          <w:szCs w:val="28"/>
        </w:rPr>
        <w:t>ak rolnictwo regeneratywne wpływa na</w:t>
      </w:r>
      <w:r w:rsidR="00651B99" w:rsidRPr="00D71D3D">
        <w:rPr>
          <w:b/>
          <w:bCs/>
          <w:color w:val="002060"/>
          <w:sz w:val="28"/>
          <w:szCs w:val="28"/>
        </w:rPr>
        <w:t xml:space="preserve"> Twoje </w:t>
      </w:r>
      <w:r w:rsidR="00190E4A" w:rsidRPr="00D71D3D">
        <w:rPr>
          <w:b/>
          <w:bCs/>
          <w:color w:val="002060"/>
          <w:sz w:val="28"/>
          <w:szCs w:val="28"/>
        </w:rPr>
        <w:t>zdrowie</w:t>
      </w:r>
      <w:r w:rsidR="00DB5193" w:rsidRPr="00D71D3D">
        <w:rPr>
          <w:b/>
          <w:bCs/>
          <w:color w:val="002060"/>
          <w:sz w:val="28"/>
          <w:szCs w:val="28"/>
        </w:rPr>
        <w:t xml:space="preserve"> </w:t>
      </w:r>
      <w:r w:rsidR="00184591" w:rsidRPr="00D71D3D">
        <w:rPr>
          <w:b/>
          <w:bCs/>
          <w:color w:val="002060"/>
          <w:sz w:val="28"/>
          <w:szCs w:val="28"/>
        </w:rPr>
        <w:t xml:space="preserve">i </w:t>
      </w:r>
      <w:r w:rsidR="00DB5193" w:rsidRPr="00D71D3D">
        <w:rPr>
          <w:b/>
          <w:bCs/>
          <w:color w:val="002060"/>
          <w:sz w:val="28"/>
          <w:szCs w:val="28"/>
        </w:rPr>
        <w:t>przyszłość naszej planety</w:t>
      </w:r>
    </w:p>
    <w:p w14:paraId="6AA5A0BC" w14:textId="78534DA7" w:rsidR="002921B6" w:rsidRDefault="00651B99" w:rsidP="00C9171A">
      <w:pPr>
        <w:jc w:val="both"/>
        <w:rPr>
          <w:rFonts w:asciiTheme="minorHAnsi" w:hAnsiTheme="minorHAnsi" w:cstheme="minorHAnsi"/>
          <w:b/>
          <w:bCs/>
          <w:color w:val="002060"/>
          <w:sz w:val="24"/>
        </w:rPr>
      </w:pPr>
      <w:r w:rsidRPr="00D71D3D">
        <w:rPr>
          <w:rFonts w:asciiTheme="minorHAnsi" w:hAnsiTheme="minorHAnsi" w:cstheme="minorHAnsi"/>
          <w:b/>
          <w:bCs/>
          <w:color w:val="002060"/>
          <w:sz w:val="24"/>
        </w:rPr>
        <w:t>Wybór żywności to</w:t>
      </w:r>
      <w:r w:rsidR="002921B6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nie tylko kwestia ulubionych smaków, ale też</w:t>
      </w:r>
      <w:r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decyzja o zdrowiu, planecie i przyszłości. Z takiego założenia wychodzi Danone, który o jakość</w:t>
      </w:r>
      <w:r w:rsidR="002921B6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p</w:t>
      </w:r>
      <w:r w:rsidR="00044383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roduktów </w:t>
      </w:r>
      <w:r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i planetę dba już w gospodarstwach, dostarczających </w:t>
      </w:r>
      <w:r w:rsidR="00044383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składniki. W przypadku mleka, </w:t>
      </w:r>
      <w:r w:rsidR="00DA14B0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działania zaczynają się </w:t>
      </w:r>
      <w:r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zanim jeszcze urosną rośliny, którymi żywią się krowy. Firma 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>już od pięciu lat, wspólnie ze swoimi dostawcami mleka, warzyw</w:t>
      </w:r>
      <w:r w:rsidR="00DA14B0" w:rsidRPr="00D71D3D">
        <w:rPr>
          <w:rFonts w:asciiTheme="minorHAnsi" w:hAnsiTheme="minorHAnsi" w:cstheme="minorHAnsi"/>
          <w:b/>
          <w:bCs/>
          <w:color w:val="002060"/>
          <w:sz w:val="24"/>
        </w:rPr>
        <w:t>,</w:t>
      </w:r>
      <w:r w:rsidR="005F19A6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>owoców</w:t>
      </w:r>
      <w:r w:rsidR="00DA14B0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i zbóż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, wprowadza </w:t>
      </w:r>
      <w:r w:rsidR="00DA14B0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nowatorskie </w:t>
      </w:r>
      <w:r w:rsidR="005F19A6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sposoby 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>uprawy</w:t>
      </w:r>
      <w:r w:rsidR="005F19A6" w:rsidRPr="00D71D3D">
        <w:rPr>
          <w:rFonts w:asciiTheme="minorHAnsi" w:hAnsiTheme="minorHAnsi" w:cstheme="minorHAnsi"/>
          <w:b/>
          <w:bCs/>
          <w:color w:val="002060"/>
          <w:sz w:val="24"/>
        </w:rPr>
        <w:t>. Dzięki temu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</w:t>
      </w:r>
      <w:r w:rsidR="00C16E65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rośliny </w:t>
      </w:r>
      <w:r w:rsidR="005F19A6" w:rsidRPr="00D71D3D">
        <w:rPr>
          <w:rFonts w:asciiTheme="minorHAnsi" w:hAnsiTheme="minorHAnsi" w:cstheme="minorHAnsi"/>
          <w:b/>
          <w:bCs/>
          <w:color w:val="002060"/>
          <w:sz w:val="24"/>
        </w:rPr>
        <w:t>mają najlepsze warunki do wzrostu</w:t>
      </w:r>
      <w:r w:rsidR="00C16E65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, 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>w glebie pozostaje więcej wody i dwutlenku węgla,</w:t>
      </w:r>
      <w:r w:rsidR="00C16E65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</w:t>
      </w:r>
      <w:r w:rsidR="00C9171A" w:rsidRPr="00D71D3D">
        <w:rPr>
          <w:rFonts w:asciiTheme="minorHAnsi" w:hAnsiTheme="minorHAnsi" w:cstheme="minorHAnsi"/>
          <w:b/>
          <w:bCs/>
          <w:color w:val="002060"/>
          <w:sz w:val="24"/>
        </w:rPr>
        <w:t>a bioróżnorodność nie ginie wraz z przejazdem pługa.</w:t>
      </w:r>
      <w:r w:rsidR="005F19A6" w:rsidRPr="00D71D3D">
        <w:rPr>
          <w:rFonts w:asciiTheme="minorHAnsi" w:hAnsiTheme="minorHAnsi" w:cstheme="minorHAnsi"/>
          <w:b/>
          <w:bCs/>
          <w:color w:val="002060"/>
          <w:sz w:val="24"/>
        </w:rPr>
        <w:t xml:space="preserve"> Te małe-duże kroki w podejściu gospodarstw składają się na prawdziwą transformację żywieniową, która dotarła również do Polski.</w:t>
      </w:r>
    </w:p>
    <w:p w14:paraId="2C5D626D" w14:textId="5FB6680F" w:rsidR="00153604" w:rsidRPr="00365720" w:rsidRDefault="00D155FE" w:rsidP="00C9171A">
      <w:pPr>
        <w:jc w:val="both"/>
        <w:rPr>
          <w:rFonts w:cstheme="minorHAnsi"/>
          <w:color w:val="000000" w:themeColor="text1"/>
          <w:szCs w:val="22"/>
        </w:rPr>
      </w:pPr>
      <w:r w:rsidRPr="00365720">
        <w:rPr>
          <w:rFonts w:cstheme="minorHAnsi"/>
          <w:color w:val="000000" w:themeColor="text1"/>
          <w:szCs w:val="22"/>
        </w:rPr>
        <w:t>Z</w:t>
      </w:r>
      <w:r w:rsidR="00D926AD" w:rsidRPr="00365720">
        <w:rPr>
          <w:rFonts w:cstheme="minorHAnsi"/>
          <w:color w:val="000000" w:themeColor="text1"/>
          <w:szCs w:val="22"/>
        </w:rPr>
        <w:t xml:space="preserve">głębiając </w:t>
      </w:r>
      <w:r w:rsidR="002E6B4A" w:rsidRPr="00365720">
        <w:rPr>
          <w:rFonts w:cstheme="minorHAnsi"/>
          <w:color w:val="000000" w:themeColor="text1"/>
          <w:szCs w:val="22"/>
        </w:rPr>
        <w:t xml:space="preserve">czym </w:t>
      </w:r>
      <w:r w:rsidR="006D3A75">
        <w:rPr>
          <w:rFonts w:cstheme="minorHAnsi"/>
          <w:color w:val="000000" w:themeColor="text1"/>
          <w:szCs w:val="22"/>
        </w:rPr>
        <w:t xml:space="preserve">właściwie jest </w:t>
      </w:r>
      <w:r w:rsidR="00153604" w:rsidRPr="00365720">
        <w:rPr>
          <w:rFonts w:cstheme="minorHAnsi"/>
          <w:color w:val="000000" w:themeColor="text1"/>
          <w:szCs w:val="22"/>
        </w:rPr>
        <w:t>żywnoś</w:t>
      </w:r>
      <w:r w:rsidR="002E6B4A" w:rsidRPr="00365720">
        <w:rPr>
          <w:rFonts w:cstheme="minorHAnsi"/>
          <w:color w:val="000000" w:themeColor="text1"/>
          <w:szCs w:val="22"/>
        </w:rPr>
        <w:t>ć</w:t>
      </w:r>
      <w:r w:rsidR="002528E2">
        <w:rPr>
          <w:rFonts w:cstheme="minorHAnsi"/>
          <w:color w:val="000000" w:themeColor="text1"/>
          <w:szCs w:val="22"/>
        </w:rPr>
        <w:t xml:space="preserve"> wysokiej jakości,</w:t>
      </w:r>
      <w:r w:rsidR="00153604" w:rsidRPr="00365720">
        <w:rPr>
          <w:rFonts w:cstheme="minorHAnsi"/>
          <w:color w:val="000000" w:themeColor="text1"/>
          <w:szCs w:val="22"/>
        </w:rPr>
        <w:t xml:space="preserve"> warto zadać sobie najpierw pytanie – </w:t>
      </w:r>
      <w:r w:rsidR="00153604" w:rsidRPr="00365720">
        <w:rPr>
          <w:rFonts w:cstheme="minorHAnsi"/>
          <w:b/>
          <w:bCs/>
          <w:color w:val="000000" w:themeColor="text1"/>
          <w:szCs w:val="22"/>
        </w:rPr>
        <w:t xml:space="preserve">czy wiem, jak </w:t>
      </w:r>
      <w:r w:rsidR="005F19A6">
        <w:rPr>
          <w:rFonts w:cstheme="minorHAnsi"/>
          <w:b/>
          <w:bCs/>
          <w:color w:val="000000" w:themeColor="text1"/>
          <w:szCs w:val="22"/>
        </w:rPr>
        <w:t xml:space="preserve">zostało wyprodukowane </w:t>
      </w:r>
      <w:r w:rsidR="002E6B4A" w:rsidRPr="00365720">
        <w:rPr>
          <w:rFonts w:cstheme="minorHAnsi"/>
          <w:b/>
          <w:bCs/>
          <w:color w:val="000000" w:themeColor="text1"/>
          <w:szCs w:val="22"/>
        </w:rPr>
        <w:t>to</w:t>
      </w:r>
      <w:r w:rsidR="00B859B3" w:rsidRPr="00365720">
        <w:rPr>
          <w:rFonts w:cstheme="minorHAnsi"/>
          <w:b/>
          <w:bCs/>
          <w:color w:val="000000" w:themeColor="text1"/>
          <w:szCs w:val="22"/>
        </w:rPr>
        <w:t>,</w:t>
      </w:r>
      <w:r w:rsidR="002E6B4A" w:rsidRPr="00365720">
        <w:rPr>
          <w:rFonts w:cstheme="minorHAnsi"/>
          <w:b/>
          <w:bCs/>
          <w:color w:val="000000" w:themeColor="text1"/>
          <w:szCs w:val="22"/>
        </w:rPr>
        <w:t xml:space="preserve"> co znajduje się na moim talerzu</w:t>
      </w:r>
      <w:r w:rsidR="002528E2">
        <w:rPr>
          <w:rFonts w:cstheme="minorHAnsi"/>
          <w:b/>
          <w:bCs/>
          <w:color w:val="000000" w:themeColor="text1"/>
          <w:szCs w:val="22"/>
        </w:rPr>
        <w:t>? J</w:t>
      </w:r>
      <w:r w:rsidR="00153604" w:rsidRPr="00365720">
        <w:rPr>
          <w:rFonts w:cstheme="minorHAnsi"/>
          <w:b/>
          <w:bCs/>
          <w:color w:val="000000" w:themeColor="text1"/>
          <w:szCs w:val="22"/>
        </w:rPr>
        <w:t>akie było podejście gospodarstwa do uprawy ziemi</w:t>
      </w:r>
      <w:r w:rsidR="00975743">
        <w:rPr>
          <w:rFonts w:cstheme="minorHAnsi"/>
          <w:b/>
          <w:bCs/>
          <w:color w:val="000000" w:themeColor="text1"/>
          <w:szCs w:val="22"/>
        </w:rPr>
        <w:t>?</w:t>
      </w:r>
      <w:r w:rsidR="00153604" w:rsidRPr="00365720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975743">
        <w:rPr>
          <w:rFonts w:cstheme="minorHAnsi"/>
          <w:b/>
          <w:bCs/>
          <w:color w:val="000000" w:themeColor="text1"/>
          <w:szCs w:val="22"/>
        </w:rPr>
        <w:t>W</w:t>
      </w:r>
      <w:r w:rsidR="006D3A75">
        <w:rPr>
          <w:rFonts w:cstheme="minorHAnsi"/>
          <w:b/>
          <w:bCs/>
          <w:color w:val="000000" w:themeColor="text1"/>
          <w:szCs w:val="22"/>
        </w:rPr>
        <w:t xml:space="preserve"> jaki sposób</w:t>
      </w:r>
      <w:r w:rsidR="00153604" w:rsidRPr="00365720">
        <w:rPr>
          <w:rFonts w:cstheme="minorHAnsi"/>
          <w:b/>
          <w:bCs/>
          <w:color w:val="000000" w:themeColor="text1"/>
          <w:szCs w:val="22"/>
        </w:rPr>
        <w:t xml:space="preserve"> karmione były krowy, których mleko </w:t>
      </w:r>
      <w:r w:rsidR="006D3A75">
        <w:rPr>
          <w:rFonts w:cstheme="minorHAnsi"/>
          <w:b/>
          <w:bCs/>
          <w:color w:val="000000" w:themeColor="text1"/>
          <w:szCs w:val="22"/>
        </w:rPr>
        <w:t>jest składnikiem</w:t>
      </w:r>
      <w:r w:rsidR="005F19A6">
        <w:rPr>
          <w:rFonts w:cstheme="minorHAnsi"/>
          <w:b/>
          <w:bCs/>
          <w:color w:val="000000" w:themeColor="text1"/>
          <w:szCs w:val="22"/>
        </w:rPr>
        <w:t xml:space="preserve"> produktów, po które sięgam każdego dnia</w:t>
      </w:r>
      <w:r w:rsidR="002528E2">
        <w:rPr>
          <w:rFonts w:cstheme="minorHAnsi"/>
          <w:b/>
          <w:bCs/>
          <w:color w:val="000000" w:themeColor="text1"/>
          <w:szCs w:val="22"/>
        </w:rPr>
        <w:t xml:space="preserve">? </w:t>
      </w:r>
      <w:r w:rsidR="00975743" w:rsidRPr="00975743">
        <w:rPr>
          <w:rFonts w:cstheme="minorHAnsi"/>
          <w:color w:val="000000" w:themeColor="text1"/>
          <w:szCs w:val="22"/>
        </w:rPr>
        <w:t xml:space="preserve">Na te kwestie </w:t>
      </w:r>
      <w:r w:rsidR="00975743">
        <w:rPr>
          <w:rFonts w:cstheme="minorHAnsi"/>
          <w:color w:val="000000" w:themeColor="text1"/>
          <w:szCs w:val="22"/>
        </w:rPr>
        <w:t xml:space="preserve">coraz </w:t>
      </w:r>
      <w:r w:rsidR="00975743" w:rsidRPr="00975743">
        <w:rPr>
          <w:rFonts w:cstheme="minorHAnsi"/>
          <w:color w:val="000000" w:themeColor="text1"/>
          <w:szCs w:val="22"/>
        </w:rPr>
        <w:t>większą uwagę zwracają również sami producenci żywności. W</w:t>
      </w:r>
      <w:r w:rsidR="00153604" w:rsidRPr="00975743">
        <w:rPr>
          <w:rFonts w:cstheme="minorHAnsi"/>
          <w:color w:val="000000" w:themeColor="text1"/>
          <w:szCs w:val="22"/>
        </w:rPr>
        <w:t xml:space="preserve"> Polsce  </w:t>
      </w:r>
      <w:r w:rsidR="00C95F9F" w:rsidRPr="00365720">
        <w:rPr>
          <w:rFonts w:cstheme="minorHAnsi"/>
          <w:color w:val="000000" w:themeColor="text1"/>
          <w:szCs w:val="22"/>
        </w:rPr>
        <w:t>rośnie</w:t>
      </w:r>
      <w:r w:rsidR="00153604" w:rsidRPr="00365720">
        <w:rPr>
          <w:rFonts w:cstheme="minorHAnsi"/>
          <w:color w:val="000000" w:themeColor="text1"/>
          <w:szCs w:val="22"/>
        </w:rPr>
        <w:t xml:space="preserve"> grupa odpowiedzialnych rolników i przedsiębiorców, któr</w:t>
      </w:r>
      <w:r w:rsidR="002E6B4A" w:rsidRPr="00365720">
        <w:rPr>
          <w:rFonts w:cstheme="minorHAnsi"/>
          <w:color w:val="000000" w:themeColor="text1"/>
          <w:szCs w:val="22"/>
        </w:rPr>
        <w:t>ych myślenie o produkcji żywności wykracza poza planowanie najbliższego sezonu</w:t>
      </w:r>
      <w:r w:rsidR="00B05139" w:rsidRPr="00365720">
        <w:rPr>
          <w:rFonts w:cstheme="minorHAnsi"/>
          <w:color w:val="000000" w:themeColor="text1"/>
          <w:szCs w:val="22"/>
        </w:rPr>
        <w:t xml:space="preserve"> </w:t>
      </w:r>
      <w:r w:rsidR="002528E2">
        <w:rPr>
          <w:rFonts w:cstheme="minorHAnsi"/>
          <w:color w:val="000000" w:themeColor="text1"/>
          <w:szCs w:val="22"/>
        </w:rPr>
        <w:t>na</w:t>
      </w:r>
      <w:r w:rsidR="00B05139" w:rsidRPr="00365720">
        <w:rPr>
          <w:rFonts w:cstheme="minorHAnsi"/>
          <w:color w:val="000000" w:themeColor="text1"/>
          <w:szCs w:val="22"/>
        </w:rPr>
        <w:t xml:space="preserve"> polu czy na półkach s</w:t>
      </w:r>
      <w:r w:rsidR="006D3A75">
        <w:rPr>
          <w:rFonts w:cstheme="minorHAnsi"/>
          <w:color w:val="000000" w:themeColor="text1"/>
          <w:szCs w:val="22"/>
        </w:rPr>
        <w:t>klepo</w:t>
      </w:r>
      <w:r w:rsidR="00B05139" w:rsidRPr="00365720">
        <w:rPr>
          <w:rFonts w:cstheme="minorHAnsi"/>
          <w:color w:val="000000" w:themeColor="text1"/>
          <w:szCs w:val="22"/>
        </w:rPr>
        <w:t>wych</w:t>
      </w:r>
      <w:r w:rsidR="006B28EA" w:rsidRPr="00365720">
        <w:rPr>
          <w:rFonts w:cstheme="minorHAnsi"/>
          <w:color w:val="000000" w:themeColor="text1"/>
          <w:szCs w:val="22"/>
        </w:rPr>
        <w:t>.</w:t>
      </w:r>
      <w:r w:rsidR="00530F03" w:rsidRPr="00365720">
        <w:rPr>
          <w:rFonts w:cstheme="minorHAnsi"/>
          <w:color w:val="000000" w:themeColor="text1"/>
          <w:szCs w:val="22"/>
        </w:rPr>
        <w:t xml:space="preserve"> Dla nich – sposób </w:t>
      </w:r>
      <w:r w:rsidR="00B77BE9">
        <w:rPr>
          <w:rFonts w:cstheme="minorHAnsi"/>
          <w:color w:val="000000" w:themeColor="text1"/>
          <w:szCs w:val="22"/>
        </w:rPr>
        <w:t>w jaki zostanie wytworzone to, co finalnie znajdzie się na naszych stołach,</w:t>
      </w:r>
      <w:r w:rsidR="00B77BE9" w:rsidRPr="00365720">
        <w:rPr>
          <w:rFonts w:cstheme="minorHAnsi"/>
          <w:color w:val="000000" w:themeColor="text1"/>
          <w:szCs w:val="22"/>
        </w:rPr>
        <w:t xml:space="preserve"> </w:t>
      </w:r>
      <w:r w:rsidR="00B77BE9">
        <w:rPr>
          <w:rFonts w:cstheme="minorHAnsi"/>
          <w:color w:val="000000" w:themeColor="text1"/>
          <w:szCs w:val="22"/>
        </w:rPr>
        <w:t xml:space="preserve"> </w:t>
      </w:r>
      <w:r w:rsidR="00A31D67" w:rsidRPr="00365720">
        <w:rPr>
          <w:rFonts w:cstheme="minorHAnsi"/>
          <w:color w:val="000000" w:themeColor="text1"/>
          <w:szCs w:val="22"/>
        </w:rPr>
        <w:t>t</w:t>
      </w:r>
      <w:r w:rsidR="00530F03" w:rsidRPr="00365720">
        <w:rPr>
          <w:rFonts w:cstheme="minorHAnsi"/>
          <w:color w:val="000000" w:themeColor="text1"/>
          <w:szCs w:val="22"/>
        </w:rPr>
        <w:t>o decyzja</w:t>
      </w:r>
      <w:r w:rsidR="007467C9">
        <w:rPr>
          <w:rFonts w:cstheme="minorHAnsi"/>
          <w:color w:val="000000" w:themeColor="text1"/>
          <w:szCs w:val="22"/>
        </w:rPr>
        <w:t xml:space="preserve"> -</w:t>
      </w:r>
      <w:r w:rsidR="00530F03" w:rsidRPr="00365720">
        <w:rPr>
          <w:rFonts w:cstheme="minorHAnsi"/>
          <w:color w:val="000000" w:themeColor="text1"/>
          <w:szCs w:val="22"/>
        </w:rPr>
        <w:t xml:space="preserve"> już na etapie </w:t>
      </w:r>
      <w:r w:rsidR="008F4764">
        <w:rPr>
          <w:rFonts w:cstheme="minorHAnsi"/>
          <w:color w:val="000000" w:themeColor="text1"/>
          <w:szCs w:val="22"/>
        </w:rPr>
        <w:t xml:space="preserve">przygotowania </w:t>
      </w:r>
      <w:r w:rsidR="00216259">
        <w:rPr>
          <w:rFonts w:cstheme="minorHAnsi"/>
          <w:color w:val="000000" w:themeColor="text1"/>
          <w:szCs w:val="22"/>
        </w:rPr>
        <w:t>gleby do siewu</w:t>
      </w:r>
      <w:r w:rsidR="00C12D69" w:rsidRPr="00365720">
        <w:rPr>
          <w:rFonts w:cstheme="minorHAnsi"/>
          <w:color w:val="000000" w:themeColor="text1"/>
          <w:szCs w:val="22"/>
        </w:rPr>
        <w:t xml:space="preserve"> – o zdrowiu konsumentów</w:t>
      </w:r>
      <w:r w:rsidR="002F23B8" w:rsidRPr="00365720">
        <w:rPr>
          <w:rFonts w:cstheme="minorHAnsi"/>
          <w:color w:val="000000" w:themeColor="text1"/>
          <w:szCs w:val="22"/>
        </w:rPr>
        <w:t xml:space="preserve"> i</w:t>
      </w:r>
      <w:r w:rsidR="00C12D69" w:rsidRPr="00365720">
        <w:rPr>
          <w:rFonts w:cstheme="minorHAnsi"/>
          <w:color w:val="000000" w:themeColor="text1"/>
          <w:szCs w:val="22"/>
        </w:rPr>
        <w:t xml:space="preserve"> planety</w:t>
      </w:r>
      <w:r w:rsidR="002F23B8" w:rsidRPr="00365720">
        <w:rPr>
          <w:rFonts w:cstheme="minorHAnsi"/>
          <w:color w:val="000000" w:themeColor="text1"/>
          <w:szCs w:val="22"/>
        </w:rPr>
        <w:t xml:space="preserve">, </w:t>
      </w:r>
      <w:r w:rsidR="007643F7" w:rsidRPr="00365720">
        <w:rPr>
          <w:rFonts w:cstheme="minorHAnsi"/>
          <w:color w:val="000000" w:themeColor="text1"/>
          <w:szCs w:val="22"/>
        </w:rPr>
        <w:t xml:space="preserve">mająca </w:t>
      </w:r>
      <w:r w:rsidR="006D3A75">
        <w:rPr>
          <w:rFonts w:cstheme="minorHAnsi"/>
          <w:color w:val="000000" w:themeColor="text1"/>
          <w:szCs w:val="22"/>
        </w:rPr>
        <w:t>znaczenie</w:t>
      </w:r>
      <w:r w:rsidR="006D3A75" w:rsidRPr="00365720">
        <w:rPr>
          <w:rFonts w:cstheme="minorHAnsi"/>
          <w:color w:val="000000" w:themeColor="text1"/>
          <w:szCs w:val="22"/>
        </w:rPr>
        <w:t xml:space="preserve"> </w:t>
      </w:r>
      <w:r w:rsidR="002F23B8" w:rsidRPr="00365720">
        <w:rPr>
          <w:rFonts w:cstheme="minorHAnsi"/>
          <w:color w:val="000000" w:themeColor="text1"/>
          <w:szCs w:val="22"/>
        </w:rPr>
        <w:t>zarówno</w:t>
      </w:r>
      <w:r w:rsidR="00C12D69" w:rsidRPr="00365720">
        <w:rPr>
          <w:rFonts w:cstheme="minorHAnsi"/>
          <w:color w:val="000000" w:themeColor="text1"/>
          <w:szCs w:val="22"/>
        </w:rPr>
        <w:t xml:space="preserve"> </w:t>
      </w:r>
      <w:r w:rsidR="002F23B8" w:rsidRPr="00365720">
        <w:rPr>
          <w:rFonts w:cstheme="minorHAnsi"/>
          <w:color w:val="000000" w:themeColor="text1"/>
          <w:szCs w:val="22"/>
        </w:rPr>
        <w:t>dziś, jak</w:t>
      </w:r>
      <w:r w:rsidR="00C12D69" w:rsidRPr="00365720">
        <w:rPr>
          <w:rFonts w:cstheme="minorHAnsi"/>
          <w:color w:val="000000" w:themeColor="text1"/>
          <w:szCs w:val="22"/>
        </w:rPr>
        <w:t xml:space="preserve"> i w przyszłości. </w:t>
      </w:r>
    </w:p>
    <w:p w14:paraId="7B7E162B" w14:textId="4CDD9742" w:rsidR="00B859B3" w:rsidRPr="00B859B3" w:rsidRDefault="001722DB" w:rsidP="00C9171A">
      <w:pPr>
        <w:jc w:val="both"/>
        <w:rPr>
          <w:rFonts w:cstheme="minorHAnsi"/>
          <w:b/>
          <w:bCs/>
          <w:color w:val="1F3864" w:themeColor="accent1" w:themeShade="80"/>
          <w:sz w:val="24"/>
        </w:rPr>
      </w:pPr>
      <w:r>
        <w:rPr>
          <w:rFonts w:cstheme="minorHAnsi"/>
          <w:b/>
          <w:bCs/>
          <w:color w:val="1F3864" w:themeColor="accent1" w:themeShade="80"/>
          <w:sz w:val="24"/>
        </w:rPr>
        <w:t xml:space="preserve">Gleba potrzebuje ochrony, a my potrzebujemy zdrowych gleb </w:t>
      </w:r>
    </w:p>
    <w:p w14:paraId="77C4BBFC" w14:textId="56E3FB91" w:rsidR="002528E2" w:rsidRDefault="00B05139" w:rsidP="00C9171A">
      <w:pPr>
        <w:jc w:val="both"/>
        <w:rPr>
          <w:rFonts w:cstheme="minorHAnsi"/>
          <w:color w:val="000000" w:themeColor="text1"/>
          <w:szCs w:val="22"/>
        </w:rPr>
      </w:pPr>
      <w:r w:rsidRPr="00365720">
        <w:rPr>
          <w:rFonts w:cstheme="minorHAnsi"/>
          <w:color w:val="000000" w:themeColor="text1"/>
          <w:szCs w:val="22"/>
        </w:rPr>
        <w:t xml:space="preserve">Dlaczego </w:t>
      </w:r>
      <w:r w:rsidR="001722DB" w:rsidRPr="00365720">
        <w:rPr>
          <w:rFonts w:cstheme="minorHAnsi"/>
          <w:color w:val="000000" w:themeColor="text1"/>
          <w:szCs w:val="22"/>
        </w:rPr>
        <w:t>gleby dziś zaczynają być w centrum zainteresowania?</w:t>
      </w:r>
      <w:r w:rsidRPr="00365720">
        <w:rPr>
          <w:rFonts w:cstheme="minorHAnsi"/>
          <w:color w:val="000000" w:themeColor="text1"/>
          <w:szCs w:val="22"/>
        </w:rPr>
        <w:t xml:space="preserve"> </w:t>
      </w:r>
      <w:r w:rsidR="002E6B4A" w:rsidRPr="00365720">
        <w:rPr>
          <w:rFonts w:cstheme="minorHAnsi"/>
          <w:color w:val="000000" w:themeColor="text1"/>
          <w:szCs w:val="22"/>
        </w:rPr>
        <w:t xml:space="preserve">Powodem jest między innymi </w:t>
      </w:r>
      <w:r w:rsidR="001722DB" w:rsidRPr="00365720">
        <w:rPr>
          <w:rFonts w:cstheme="minorHAnsi"/>
          <w:color w:val="000000" w:themeColor="text1"/>
          <w:szCs w:val="22"/>
        </w:rPr>
        <w:t>ich stan</w:t>
      </w:r>
      <w:r w:rsidR="002E6B4A" w:rsidRPr="00365720">
        <w:rPr>
          <w:rFonts w:cstheme="minorHAnsi"/>
          <w:color w:val="000000" w:themeColor="text1"/>
          <w:szCs w:val="22"/>
        </w:rPr>
        <w:t xml:space="preserve"> </w:t>
      </w:r>
      <w:r w:rsidR="001722DB" w:rsidRPr="00365720">
        <w:rPr>
          <w:rFonts w:cstheme="minorHAnsi"/>
          <w:color w:val="000000" w:themeColor="text1"/>
          <w:szCs w:val="22"/>
        </w:rPr>
        <w:t>-</w:t>
      </w:r>
      <w:r w:rsidRPr="00365720">
        <w:rPr>
          <w:rFonts w:cstheme="minorHAnsi"/>
          <w:color w:val="000000" w:themeColor="text1"/>
          <w:szCs w:val="22"/>
        </w:rPr>
        <w:t xml:space="preserve"> obecnie 70% </w:t>
      </w:r>
      <w:r w:rsidR="001722DB" w:rsidRPr="00365720">
        <w:rPr>
          <w:rFonts w:cstheme="minorHAnsi"/>
          <w:color w:val="000000" w:themeColor="text1"/>
          <w:szCs w:val="22"/>
        </w:rPr>
        <w:t xml:space="preserve">gleb </w:t>
      </w:r>
      <w:r w:rsidR="00D51F99" w:rsidRPr="00365720">
        <w:rPr>
          <w:rFonts w:cstheme="minorHAnsi"/>
          <w:color w:val="000000" w:themeColor="text1"/>
          <w:szCs w:val="22"/>
        </w:rPr>
        <w:t>n</w:t>
      </w:r>
      <w:r w:rsidRPr="00365720">
        <w:rPr>
          <w:rFonts w:cstheme="minorHAnsi"/>
          <w:color w:val="000000" w:themeColor="text1"/>
          <w:szCs w:val="22"/>
        </w:rPr>
        <w:t xml:space="preserve">a terenie Unii Europejskiej nie jest w dobrej kondycji. </w:t>
      </w:r>
      <w:r w:rsidR="00AE0D69" w:rsidRPr="00365720">
        <w:rPr>
          <w:rFonts w:asciiTheme="minorHAnsi" w:hAnsiTheme="minorHAnsi" w:cstheme="minorHAnsi"/>
          <w:color w:val="auto"/>
          <w:szCs w:val="22"/>
          <w:shd w:val="clear" w:color="auto" w:fill="FFFFFF"/>
        </w:rPr>
        <w:t xml:space="preserve">Przemysłowa </w:t>
      </w:r>
      <w:r w:rsidR="006E13F5" w:rsidRPr="00365720">
        <w:rPr>
          <w:rFonts w:asciiTheme="minorHAnsi" w:hAnsiTheme="minorHAnsi" w:cstheme="minorHAnsi"/>
          <w:color w:val="auto"/>
          <w:szCs w:val="22"/>
          <w:shd w:val="clear" w:color="auto" w:fill="FFFFFF"/>
        </w:rPr>
        <w:t>uprawa</w:t>
      </w:r>
      <w:r w:rsidR="00AE0D69" w:rsidRPr="00365720">
        <w:rPr>
          <w:rFonts w:asciiTheme="minorHAnsi" w:hAnsiTheme="minorHAnsi" w:cstheme="minorHAnsi"/>
          <w:color w:val="auto"/>
          <w:szCs w:val="22"/>
          <w:shd w:val="clear" w:color="auto" w:fill="FFFFFF"/>
        </w:rPr>
        <w:t xml:space="preserve">, często z wykorzystaniem niewłaściwych narzędzi, przenawożenie, zanieczyszczenia, </w:t>
      </w:r>
      <w:r w:rsidR="00AE0D69" w:rsidRPr="00365720">
        <w:rPr>
          <w:rFonts w:asciiTheme="minorHAnsi" w:hAnsiTheme="minorHAnsi" w:cstheme="minorHAnsi"/>
          <w:color w:val="auto"/>
          <w:szCs w:val="22"/>
        </w:rPr>
        <w:t>zmiany klimatyczne – jak susza i wynikające z niej niedobory wody, to tylko niektóre z czynników wpływających na postępujące niszczenie gleb i spadek ich jakości</w:t>
      </w:r>
      <w:r w:rsidR="002528E2">
        <w:rPr>
          <w:rFonts w:asciiTheme="minorHAnsi" w:hAnsiTheme="minorHAnsi" w:cstheme="minorHAnsi"/>
          <w:color w:val="auto"/>
          <w:szCs w:val="22"/>
        </w:rPr>
        <w:t>.</w:t>
      </w:r>
      <w:r w:rsidR="00AE0D69" w:rsidRPr="00365720">
        <w:rPr>
          <w:rFonts w:asciiTheme="minorHAnsi" w:hAnsiTheme="minorHAnsi" w:cstheme="minorHAnsi"/>
          <w:color w:val="auto"/>
          <w:szCs w:val="22"/>
        </w:rPr>
        <w:t xml:space="preserve"> </w:t>
      </w:r>
      <w:r w:rsidRPr="00365720">
        <w:rPr>
          <w:rFonts w:cstheme="minorHAnsi"/>
          <w:color w:val="000000" w:themeColor="text1"/>
          <w:szCs w:val="22"/>
        </w:rPr>
        <w:t xml:space="preserve">Tymczasem </w:t>
      </w:r>
      <w:r w:rsidR="00D51F99" w:rsidRPr="00365720">
        <w:rPr>
          <w:rFonts w:cstheme="minorHAnsi"/>
          <w:color w:val="000000" w:themeColor="text1"/>
          <w:szCs w:val="22"/>
        </w:rPr>
        <w:t xml:space="preserve">to </w:t>
      </w:r>
      <w:r w:rsidR="00D82865" w:rsidRPr="00365720">
        <w:rPr>
          <w:rFonts w:cstheme="minorHAnsi"/>
          <w:color w:val="000000" w:themeColor="text1"/>
          <w:szCs w:val="22"/>
        </w:rPr>
        <w:t>gleby stanowią</w:t>
      </w:r>
      <w:r w:rsidR="006D3A75">
        <w:rPr>
          <w:rFonts w:cstheme="minorHAnsi"/>
          <w:color w:val="000000" w:themeColor="text1"/>
          <w:szCs w:val="22"/>
        </w:rPr>
        <w:t xml:space="preserve"> podstawę</w:t>
      </w:r>
      <w:r w:rsidR="00D82865" w:rsidRPr="00365720">
        <w:rPr>
          <w:rFonts w:cstheme="minorHAnsi"/>
          <w:color w:val="000000" w:themeColor="text1"/>
          <w:szCs w:val="22"/>
        </w:rPr>
        <w:t xml:space="preserve"> 95% </w:t>
      </w:r>
      <w:r w:rsidRPr="00365720">
        <w:rPr>
          <w:rFonts w:cstheme="minorHAnsi"/>
          <w:color w:val="000000" w:themeColor="text1"/>
          <w:szCs w:val="22"/>
        </w:rPr>
        <w:t xml:space="preserve"> żywności</w:t>
      </w:r>
      <w:r w:rsidR="001722DB" w:rsidRPr="00365720">
        <w:rPr>
          <w:rFonts w:cstheme="minorHAnsi"/>
          <w:color w:val="000000" w:themeColor="text1"/>
          <w:szCs w:val="22"/>
        </w:rPr>
        <w:t xml:space="preserve"> po którą sięgamy każdego dnia.</w:t>
      </w:r>
    </w:p>
    <w:p w14:paraId="6C4C9001" w14:textId="7CD9F5A8" w:rsidR="00191C9F" w:rsidRPr="00365720" w:rsidRDefault="002528E2" w:rsidP="00C9171A">
      <w:pPr>
        <w:jc w:val="both"/>
        <w:rPr>
          <w:rFonts w:asciiTheme="minorHAnsi" w:hAnsiTheme="minorHAnsi" w:cstheme="minorHAnsi"/>
          <w:color w:val="auto"/>
          <w:szCs w:val="22"/>
        </w:rPr>
      </w:pPr>
      <w:r>
        <w:rPr>
          <w:rFonts w:cstheme="minorHAnsi"/>
          <w:color w:val="000000" w:themeColor="text1"/>
          <w:szCs w:val="22"/>
        </w:rPr>
        <w:t xml:space="preserve"> </w:t>
      </w:r>
      <w:r w:rsidR="00824CC7" w:rsidRPr="00365720">
        <w:rPr>
          <w:i/>
          <w:iCs/>
          <w:color w:val="auto"/>
          <w:szCs w:val="22"/>
        </w:rPr>
        <w:t>- Produkcja żywności</w:t>
      </w:r>
      <w:r w:rsidR="00D71D3D">
        <w:rPr>
          <w:i/>
          <w:iCs/>
          <w:color w:val="auto"/>
          <w:szCs w:val="22"/>
        </w:rPr>
        <w:t xml:space="preserve"> -</w:t>
      </w:r>
      <w:r w:rsidR="00FB386C">
        <w:rPr>
          <w:i/>
          <w:iCs/>
          <w:color w:val="auto"/>
          <w:szCs w:val="22"/>
        </w:rPr>
        <w:t xml:space="preserve"> w tym rolnictwo</w:t>
      </w:r>
      <w:r w:rsidR="00D71D3D">
        <w:rPr>
          <w:i/>
          <w:iCs/>
          <w:color w:val="auto"/>
          <w:szCs w:val="22"/>
        </w:rPr>
        <w:t xml:space="preserve"> -</w:t>
      </w:r>
      <w:r w:rsidR="00FB386C">
        <w:rPr>
          <w:i/>
          <w:iCs/>
          <w:color w:val="auto"/>
          <w:szCs w:val="22"/>
        </w:rPr>
        <w:t xml:space="preserve"> </w:t>
      </w:r>
      <w:r w:rsidR="004F4C3D" w:rsidRPr="00365720">
        <w:rPr>
          <w:i/>
          <w:iCs/>
          <w:color w:val="auto"/>
          <w:szCs w:val="22"/>
        </w:rPr>
        <w:t xml:space="preserve"> to system naczyń połączonych. </w:t>
      </w:r>
      <w:r w:rsidR="00FB386C">
        <w:rPr>
          <w:i/>
          <w:iCs/>
          <w:color w:val="auto"/>
          <w:szCs w:val="22"/>
        </w:rPr>
        <w:t>Dlatego w</w:t>
      </w:r>
      <w:r w:rsidR="00C02F44" w:rsidRPr="00365720">
        <w:rPr>
          <w:i/>
          <w:iCs/>
          <w:color w:val="auto"/>
          <w:szCs w:val="22"/>
        </w:rPr>
        <w:t xml:space="preserve">ybór </w:t>
      </w:r>
      <w:r w:rsidR="006D3A75">
        <w:rPr>
          <w:i/>
          <w:iCs/>
          <w:color w:val="auto"/>
          <w:szCs w:val="22"/>
        </w:rPr>
        <w:t>konkretnego produktu,</w:t>
      </w:r>
      <w:r w:rsidR="00C02F44" w:rsidRPr="00365720">
        <w:rPr>
          <w:i/>
          <w:iCs/>
          <w:color w:val="auto"/>
          <w:szCs w:val="22"/>
        </w:rPr>
        <w:t xml:space="preserve"> </w:t>
      </w:r>
      <w:r w:rsidR="00AE1D63" w:rsidRPr="00365720">
        <w:rPr>
          <w:i/>
          <w:iCs/>
          <w:color w:val="auto"/>
          <w:szCs w:val="22"/>
        </w:rPr>
        <w:t xml:space="preserve">to coś więcej niż decyzja zakupowa. </w:t>
      </w:r>
      <w:r w:rsidR="007E7599" w:rsidRPr="00365720">
        <w:rPr>
          <w:i/>
          <w:iCs/>
          <w:color w:val="auto"/>
          <w:szCs w:val="22"/>
        </w:rPr>
        <w:t xml:space="preserve">To także </w:t>
      </w:r>
      <w:r w:rsidR="00FB386C">
        <w:rPr>
          <w:i/>
          <w:iCs/>
          <w:color w:val="auto"/>
          <w:szCs w:val="22"/>
        </w:rPr>
        <w:t>,,</w:t>
      </w:r>
      <w:r w:rsidR="007E7599" w:rsidRPr="00365720">
        <w:rPr>
          <w:i/>
          <w:iCs/>
          <w:color w:val="auto"/>
          <w:szCs w:val="22"/>
        </w:rPr>
        <w:t>TAK</w:t>
      </w:r>
      <w:r w:rsidR="00FB386C">
        <w:rPr>
          <w:i/>
          <w:iCs/>
          <w:color w:val="auto"/>
          <w:szCs w:val="22"/>
        </w:rPr>
        <w:t>”</w:t>
      </w:r>
      <w:r w:rsidR="007E7599" w:rsidRPr="00365720">
        <w:rPr>
          <w:i/>
          <w:iCs/>
          <w:color w:val="auto"/>
          <w:szCs w:val="22"/>
        </w:rPr>
        <w:t xml:space="preserve"> dla konkretnego sposobu produkcji – któr</w:t>
      </w:r>
      <w:r w:rsidR="003F437F">
        <w:rPr>
          <w:i/>
          <w:iCs/>
          <w:color w:val="auto"/>
          <w:szCs w:val="22"/>
        </w:rPr>
        <w:t xml:space="preserve">a </w:t>
      </w:r>
      <w:r w:rsidR="006D3A75">
        <w:rPr>
          <w:i/>
          <w:iCs/>
          <w:color w:val="auto"/>
          <w:szCs w:val="22"/>
        </w:rPr>
        <w:t>musi iść</w:t>
      </w:r>
      <w:r w:rsidR="004B0B19" w:rsidRPr="00365720">
        <w:rPr>
          <w:i/>
          <w:iCs/>
          <w:color w:val="auto"/>
          <w:szCs w:val="22"/>
        </w:rPr>
        <w:t xml:space="preserve"> w parze z dbałością o </w:t>
      </w:r>
      <w:r w:rsidR="00824CC7" w:rsidRPr="00365720">
        <w:rPr>
          <w:i/>
          <w:iCs/>
          <w:color w:val="auto"/>
          <w:szCs w:val="22"/>
        </w:rPr>
        <w:t xml:space="preserve">kondycję </w:t>
      </w:r>
      <w:r w:rsidR="00FB386C">
        <w:rPr>
          <w:i/>
          <w:iCs/>
          <w:color w:val="auto"/>
          <w:szCs w:val="22"/>
        </w:rPr>
        <w:t>gleby</w:t>
      </w:r>
      <w:r w:rsidR="00824CC7" w:rsidRPr="00365720">
        <w:rPr>
          <w:i/>
          <w:iCs/>
          <w:color w:val="auto"/>
          <w:szCs w:val="22"/>
        </w:rPr>
        <w:t xml:space="preserve"> oraz </w:t>
      </w:r>
      <w:r w:rsidR="004B0B19" w:rsidRPr="00365720">
        <w:rPr>
          <w:i/>
          <w:iCs/>
          <w:color w:val="auto"/>
          <w:szCs w:val="22"/>
        </w:rPr>
        <w:t>troskę o zasoby</w:t>
      </w:r>
      <w:r w:rsidR="006D3A75">
        <w:rPr>
          <w:i/>
          <w:iCs/>
          <w:color w:val="auto"/>
          <w:szCs w:val="22"/>
        </w:rPr>
        <w:t xml:space="preserve"> planety</w:t>
      </w:r>
      <w:r w:rsidR="004B0B19" w:rsidRPr="00365720">
        <w:rPr>
          <w:i/>
          <w:iCs/>
          <w:color w:val="auto"/>
          <w:szCs w:val="22"/>
        </w:rPr>
        <w:t xml:space="preserve">. </w:t>
      </w:r>
      <w:r w:rsidR="00FB386C">
        <w:rPr>
          <w:i/>
          <w:iCs/>
          <w:color w:val="auto"/>
          <w:szCs w:val="22"/>
        </w:rPr>
        <w:t>Doskonale r</w:t>
      </w:r>
      <w:r>
        <w:rPr>
          <w:i/>
          <w:iCs/>
          <w:color w:val="auto"/>
          <w:szCs w:val="22"/>
        </w:rPr>
        <w:t>ozumie</w:t>
      </w:r>
      <w:r w:rsidR="00FB386C">
        <w:rPr>
          <w:i/>
          <w:iCs/>
          <w:color w:val="auto"/>
          <w:szCs w:val="22"/>
        </w:rPr>
        <w:t>my</w:t>
      </w:r>
      <w:r>
        <w:rPr>
          <w:i/>
          <w:iCs/>
          <w:color w:val="auto"/>
          <w:szCs w:val="22"/>
        </w:rPr>
        <w:t xml:space="preserve"> te zależności</w:t>
      </w:r>
      <w:r w:rsidR="00FB386C">
        <w:rPr>
          <w:i/>
          <w:iCs/>
          <w:color w:val="auto"/>
          <w:szCs w:val="22"/>
        </w:rPr>
        <w:t>. Dlatego</w:t>
      </w:r>
      <w:r>
        <w:rPr>
          <w:i/>
          <w:iCs/>
          <w:color w:val="auto"/>
          <w:szCs w:val="22"/>
        </w:rPr>
        <w:t xml:space="preserve"> realizacja </w:t>
      </w:r>
      <w:r w:rsidR="006D3A75">
        <w:rPr>
          <w:i/>
          <w:iCs/>
          <w:color w:val="auto"/>
          <w:szCs w:val="22"/>
        </w:rPr>
        <w:t>nasz</w:t>
      </w:r>
      <w:r w:rsidR="00FB386C">
        <w:rPr>
          <w:i/>
          <w:iCs/>
          <w:color w:val="auto"/>
          <w:szCs w:val="22"/>
        </w:rPr>
        <w:t>ej</w:t>
      </w:r>
      <w:r w:rsidR="006D3A75">
        <w:rPr>
          <w:i/>
          <w:iCs/>
          <w:color w:val="auto"/>
          <w:szCs w:val="22"/>
        </w:rPr>
        <w:t xml:space="preserve"> m</w:t>
      </w:r>
      <w:r w:rsidR="00387B70" w:rsidRPr="00365720">
        <w:rPr>
          <w:i/>
          <w:iCs/>
          <w:color w:val="auto"/>
          <w:szCs w:val="22"/>
        </w:rPr>
        <w:t>isj</w:t>
      </w:r>
      <w:r w:rsidR="006D3A75">
        <w:rPr>
          <w:i/>
          <w:iCs/>
          <w:color w:val="auto"/>
          <w:szCs w:val="22"/>
        </w:rPr>
        <w:t>i</w:t>
      </w:r>
      <w:r w:rsidR="00824CC7" w:rsidRPr="00365720">
        <w:rPr>
          <w:i/>
          <w:iCs/>
          <w:color w:val="auto"/>
          <w:szCs w:val="22"/>
        </w:rPr>
        <w:t xml:space="preserve"> niesienia zdrowia</w:t>
      </w:r>
      <w:r w:rsidR="006D3A75">
        <w:rPr>
          <w:i/>
          <w:iCs/>
          <w:color w:val="auto"/>
          <w:szCs w:val="22"/>
        </w:rPr>
        <w:t xml:space="preserve"> przez żywność</w:t>
      </w:r>
      <w:r w:rsidR="00387B70" w:rsidRPr="00365720">
        <w:rPr>
          <w:i/>
          <w:iCs/>
          <w:color w:val="auto"/>
          <w:szCs w:val="22"/>
        </w:rPr>
        <w:t xml:space="preserve"> </w:t>
      </w:r>
      <w:r w:rsidR="006D3A75">
        <w:rPr>
          <w:i/>
          <w:iCs/>
          <w:color w:val="auto"/>
          <w:szCs w:val="22"/>
        </w:rPr>
        <w:t xml:space="preserve">zaczyna się już </w:t>
      </w:r>
      <w:r w:rsidR="00387B70" w:rsidRPr="00365720">
        <w:rPr>
          <w:i/>
          <w:iCs/>
          <w:color w:val="auto"/>
          <w:szCs w:val="22"/>
        </w:rPr>
        <w:t>od</w:t>
      </w:r>
      <w:r w:rsidR="00824CC7" w:rsidRPr="00365720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 xml:space="preserve"> wsp</w:t>
      </w:r>
      <w:r w:rsidR="00387B70" w:rsidRPr="00365720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 xml:space="preserve">arcia </w:t>
      </w:r>
      <w:r w:rsidR="006D3A75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 xml:space="preserve">współpracujących z nami </w:t>
      </w:r>
      <w:r w:rsidR="00FB386C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>gospodarstw</w:t>
      </w:r>
      <w:r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 xml:space="preserve"> </w:t>
      </w:r>
      <w:r w:rsidR="00824CC7" w:rsidRPr="00365720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zCs w:val="22"/>
        </w:rPr>
        <w:t>w</w:t>
      </w:r>
      <w:r w:rsidR="00824CC7" w:rsidRPr="00365720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 xml:space="preserve"> przechodzeniu na </w:t>
      </w:r>
      <w:r w:rsidR="006D3A75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 xml:space="preserve">bardziej </w:t>
      </w:r>
      <w:r w:rsidR="00824CC7" w:rsidRPr="00365720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 xml:space="preserve">zrównoważone modele upraw – czego przykładem są rozwiązania </w:t>
      </w:r>
      <w:r w:rsidR="00FB386C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 xml:space="preserve">rolnictwa </w:t>
      </w:r>
      <w:r w:rsidR="00824CC7" w:rsidRPr="00365720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>regeneratywne</w:t>
      </w:r>
      <w:r w:rsidR="00FB386C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>go</w:t>
      </w:r>
      <w:r w:rsidR="007467C9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>.</w:t>
      </w:r>
      <w:r w:rsidR="00824CC7" w:rsidRPr="00365720">
        <w:rPr>
          <w:rStyle w:val="Pogrubienie"/>
          <w:rFonts w:cstheme="minorHAnsi"/>
          <w:b w:val="0"/>
          <w:bCs w:val="0"/>
          <w:i/>
          <w:iCs/>
          <w:color w:val="auto"/>
          <w:szCs w:val="22"/>
        </w:rPr>
        <w:t xml:space="preserve"> </w:t>
      </w:r>
      <w:r w:rsidR="00824CC7" w:rsidRPr="00365720">
        <w:rPr>
          <w:rFonts w:asciiTheme="minorHAnsi" w:hAnsiTheme="minorHAnsi" w:cstheme="minorHAnsi"/>
          <w:color w:val="auto"/>
          <w:szCs w:val="22"/>
        </w:rPr>
        <w:t xml:space="preserve">– mówi </w:t>
      </w:r>
      <w:r w:rsidR="00824CC7" w:rsidRPr="00365720">
        <w:rPr>
          <w:color w:val="auto"/>
          <w:szCs w:val="22"/>
        </w:rPr>
        <w:t xml:space="preserve">Marek Sumiła,  </w:t>
      </w:r>
      <w:r w:rsidR="00FB386C">
        <w:rPr>
          <w:color w:val="auto"/>
          <w:szCs w:val="22"/>
        </w:rPr>
        <w:t>D</w:t>
      </w:r>
      <w:r w:rsidR="00824CC7" w:rsidRPr="00365720">
        <w:rPr>
          <w:color w:val="auto"/>
          <w:szCs w:val="22"/>
        </w:rPr>
        <w:t xml:space="preserve">yrektor </w:t>
      </w:r>
      <w:r w:rsidR="00FB386C">
        <w:rPr>
          <w:color w:val="auto"/>
          <w:szCs w:val="22"/>
        </w:rPr>
        <w:t>Z</w:t>
      </w:r>
      <w:r w:rsidR="00824CC7" w:rsidRPr="00365720">
        <w:rPr>
          <w:color w:val="auto"/>
          <w:szCs w:val="22"/>
        </w:rPr>
        <w:t>arządzający Danone i Żywiec Zdrój.</w:t>
      </w:r>
    </w:p>
    <w:p w14:paraId="28F95F3A" w14:textId="469F6759" w:rsidR="00A65D2C" w:rsidRPr="00191C9F" w:rsidRDefault="00A65D2C" w:rsidP="00C9171A">
      <w:pPr>
        <w:jc w:val="both"/>
        <w:rPr>
          <w:rFonts w:asciiTheme="minorHAnsi" w:hAnsiTheme="minorHAnsi" w:cstheme="minorHAnsi"/>
          <w:color w:val="auto"/>
          <w:szCs w:val="22"/>
          <w:highlight w:val="yellow"/>
        </w:rPr>
      </w:pPr>
      <w:r w:rsidRPr="001F02EF">
        <w:rPr>
          <w:rFonts w:cstheme="minorHAnsi"/>
          <w:b/>
          <w:bCs/>
          <w:color w:val="1F3864" w:themeColor="accent1" w:themeShade="80"/>
          <w:sz w:val="24"/>
        </w:rPr>
        <w:t>Regeneracja gleb – jak to się robi?</w:t>
      </w:r>
    </w:p>
    <w:p w14:paraId="2FB8E7C8" w14:textId="0DDA7E81" w:rsidR="001F02EF" w:rsidRDefault="001724F5" w:rsidP="001724F5">
      <w:pPr>
        <w:jc w:val="both"/>
        <w:rPr>
          <w:color w:val="auto"/>
        </w:rPr>
      </w:pPr>
      <w:r w:rsidRPr="00C627FC">
        <w:rPr>
          <w:color w:val="auto"/>
        </w:rPr>
        <w:t xml:space="preserve">Rolnictwo regeneratywne, </w:t>
      </w:r>
      <w:r>
        <w:rPr>
          <w:color w:val="auto"/>
        </w:rPr>
        <w:t xml:space="preserve"> to</w:t>
      </w:r>
      <w:r w:rsidRPr="00C627FC">
        <w:rPr>
          <w:color w:val="auto"/>
        </w:rPr>
        <w:t xml:space="preserve"> rozwiązania, które natura podpowiada nam od </w:t>
      </w:r>
      <w:r w:rsidR="00B77BE9">
        <w:rPr>
          <w:color w:val="auto"/>
        </w:rPr>
        <w:t>tysięcy</w:t>
      </w:r>
      <w:r w:rsidR="00B77BE9" w:rsidRPr="00C627FC">
        <w:rPr>
          <w:color w:val="auto"/>
        </w:rPr>
        <w:t xml:space="preserve"> </w:t>
      </w:r>
      <w:r w:rsidRPr="00C627FC">
        <w:rPr>
          <w:color w:val="auto"/>
        </w:rPr>
        <w:t xml:space="preserve">lat. Mają one na celu </w:t>
      </w:r>
      <w:r w:rsidR="00C5117B">
        <w:rPr>
          <w:color w:val="auto"/>
        </w:rPr>
        <w:t>wzmocnienie gleby</w:t>
      </w:r>
      <w:r w:rsidR="007B0774">
        <w:rPr>
          <w:color w:val="auto"/>
        </w:rPr>
        <w:t>, dzięki czemu jest ona bardziej żyzna</w:t>
      </w:r>
      <w:r w:rsidR="00A0529F">
        <w:rPr>
          <w:color w:val="auto"/>
        </w:rPr>
        <w:t xml:space="preserve">. </w:t>
      </w:r>
      <w:r w:rsidR="00FC4C21">
        <w:rPr>
          <w:color w:val="auto"/>
        </w:rPr>
        <w:t xml:space="preserve">Co dokładnie </w:t>
      </w:r>
      <w:r w:rsidR="00AD5CF3">
        <w:rPr>
          <w:color w:val="auto"/>
        </w:rPr>
        <w:t>ją taką czyni</w:t>
      </w:r>
      <w:r w:rsidR="00FC4C21">
        <w:rPr>
          <w:color w:val="auto"/>
        </w:rPr>
        <w:t>? B</w:t>
      </w:r>
      <w:r w:rsidR="00FC4C21" w:rsidRPr="00C627FC">
        <w:rPr>
          <w:color w:val="auto"/>
        </w:rPr>
        <w:t>ezorkow</w:t>
      </w:r>
      <w:r w:rsidR="00FC4C21">
        <w:rPr>
          <w:color w:val="auto"/>
        </w:rPr>
        <w:t>a</w:t>
      </w:r>
      <w:r w:rsidR="00FC4C21" w:rsidRPr="00C627FC">
        <w:rPr>
          <w:color w:val="auto"/>
        </w:rPr>
        <w:t xml:space="preserve"> upraw</w:t>
      </w:r>
      <w:r w:rsidR="00FC4C21">
        <w:rPr>
          <w:color w:val="auto"/>
        </w:rPr>
        <w:t>a</w:t>
      </w:r>
      <w:r w:rsidR="00FC4C21" w:rsidRPr="00C627FC">
        <w:rPr>
          <w:color w:val="auto"/>
        </w:rPr>
        <w:t>, zróżnicowan</w:t>
      </w:r>
      <w:r w:rsidR="00FC4C21">
        <w:rPr>
          <w:color w:val="auto"/>
        </w:rPr>
        <w:t>y</w:t>
      </w:r>
      <w:r w:rsidR="00FC4C21" w:rsidRPr="00C627FC">
        <w:rPr>
          <w:color w:val="auto"/>
        </w:rPr>
        <w:t xml:space="preserve"> płodozmian, </w:t>
      </w:r>
      <w:r w:rsidR="0045719D">
        <w:rPr>
          <w:color w:val="auto"/>
        </w:rPr>
        <w:t>ograniczenie</w:t>
      </w:r>
      <w:r w:rsidR="00FC4C21">
        <w:rPr>
          <w:color w:val="auto"/>
        </w:rPr>
        <w:t xml:space="preserve"> nawożenia</w:t>
      </w:r>
      <w:r w:rsidR="00FC4C21" w:rsidRPr="00C627FC">
        <w:rPr>
          <w:color w:val="auto"/>
        </w:rPr>
        <w:t xml:space="preserve">, </w:t>
      </w:r>
      <w:r w:rsidR="00FC4C21">
        <w:rPr>
          <w:color w:val="auto"/>
        </w:rPr>
        <w:t xml:space="preserve">jak również </w:t>
      </w:r>
      <w:r w:rsidR="00FC4C21" w:rsidRPr="00C627FC">
        <w:rPr>
          <w:color w:val="auto"/>
        </w:rPr>
        <w:t>ochron</w:t>
      </w:r>
      <w:r w:rsidR="00FC4C21">
        <w:rPr>
          <w:color w:val="auto"/>
        </w:rPr>
        <w:t>a</w:t>
      </w:r>
      <w:r w:rsidR="00FC4C21" w:rsidRPr="00C627FC">
        <w:rPr>
          <w:color w:val="auto"/>
        </w:rPr>
        <w:t xml:space="preserve"> warstwy próchniczej ziemi oraz połączenie produkcji rolnej ze zwierzęcą (np. hodowanie wysokiej jakości paszy dla zwierząt)</w:t>
      </w:r>
      <w:r w:rsidR="00FC4C21">
        <w:rPr>
          <w:color w:val="auto"/>
        </w:rPr>
        <w:t xml:space="preserve"> – to tylko niektóre z narzędzi rolnictwa regeneraty</w:t>
      </w:r>
      <w:r w:rsidR="001D5F83">
        <w:rPr>
          <w:color w:val="auto"/>
        </w:rPr>
        <w:t>w</w:t>
      </w:r>
      <w:r w:rsidR="00FC4C21">
        <w:rPr>
          <w:color w:val="auto"/>
        </w:rPr>
        <w:t>nego.</w:t>
      </w:r>
      <w:r w:rsidR="001F02EF">
        <w:rPr>
          <w:color w:val="auto"/>
        </w:rPr>
        <w:t xml:space="preserve"> </w:t>
      </w:r>
      <w:r w:rsidR="0045719D">
        <w:rPr>
          <w:color w:val="auto"/>
        </w:rPr>
        <w:t>Zdrowa gleba z</w:t>
      </w:r>
      <w:r w:rsidR="001F02EF">
        <w:rPr>
          <w:color w:val="auto"/>
        </w:rPr>
        <w:t>atrzymuje też wodę,</w:t>
      </w:r>
      <w:r w:rsidR="00D658CC">
        <w:rPr>
          <w:color w:val="auto"/>
        </w:rPr>
        <w:t xml:space="preserve"> przez co staje się bardziej odporna na zmiany klimatu </w:t>
      </w:r>
      <w:r w:rsidR="0045719D">
        <w:rPr>
          <w:color w:val="auto"/>
        </w:rPr>
        <w:t>i susze</w:t>
      </w:r>
      <w:r w:rsidR="00D71D3D">
        <w:rPr>
          <w:color w:val="auto"/>
        </w:rPr>
        <w:t>. Kolejna korzyść to  zatrzymywanie</w:t>
      </w:r>
      <w:r w:rsidR="001F02EF">
        <w:rPr>
          <w:color w:val="auto"/>
        </w:rPr>
        <w:t xml:space="preserve"> CO</w:t>
      </w:r>
      <w:r w:rsidR="00D658CC" w:rsidRPr="008329AD">
        <w:rPr>
          <w:i/>
          <w:iCs/>
          <w:color w:val="auto"/>
        </w:rPr>
        <w:t>₂</w:t>
      </w:r>
      <w:r w:rsidR="001F02EF">
        <w:rPr>
          <w:color w:val="auto"/>
        </w:rPr>
        <w:t xml:space="preserve">, które zamiast w atmosferze – pozostaje tam gdzie </w:t>
      </w:r>
      <w:r w:rsidR="001F02EF">
        <w:rPr>
          <w:color w:val="auto"/>
        </w:rPr>
        <w:lastRenderedPageBreak/>
        <w:t xml:space="preserve">jego miejsce, czyli </w:t>
      </w:r>
      <w:r w:rsidR="00D658CC">
        <w:rPr>
          <w:color w:val="auto"/>
        </w:rPr>
        <w:t>właśnie w</w:t>
      </w:r>
      <w:r w:rsidR="001F02EF">
        <w:rPr>
          <w:color w:val="auto"/>
        </w:rPr>
        <w:t xml:space="preserve"> glebie. </w:t>
      </w:r>
      <w:r w:rsidR="00B137AC">
        <w:rPr>
          <w:color w:val="auto"/>
        </w:rPr>
        <w:t xml:space="preserve">W takich warunkach </w:t>
      </w:r>
      <w:r w:rsidR="00B73A1E">
        <w:rPr>
          <w:color w:val="auto"/>
        </w:rPr>
        <w:t>pole</w:t>
      </w:r>
      <w:r w:rsidR="00B137AC">
        <w:rPr>
          <w:color w:val="auto"/>
        </w:rPr>
        <w:t xml:space="preserve"> zaczynają zamieszkiwać różnorodne mikroorganizmy, jak dobroczynne grzyby i bakterie.</w:t>
      </w:r>
      <w:r w:rsidR="00365720">
        <w:rPr>
          <w:color w:val="auto"/>
        </w:rPr>
        <w:t xml:space="preserve"> </w:t>
      </w:r>
      <w:r w:rsidR="00B73A1E">
        <w:rPr>
          <w:color w:val="auto"/>
        </w:rPr>
        <w:t>W glebie jest życie</w:t>
      </w:r>
      <w:r w:rsidR="00365720">
        <w:rPr>
          <w:color w:val="auto"/>
        </w:rPr>
        <w:t xml:space="preserve"> – w pełnym tego słowa znaczeniu.</w:t>
      </w:r>
    </w:p>
    <w:p w14:paraId="7E5199AA" w14:textId="77777777" w:rsidR="00E34F60" w:rsidRPr="004B0BC5" w:rsidRDefault="00E34F60" w:rsidP="00E34F60">
      <w:pPr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4"/>
        </w:rPr>
      </w:pPr>
      <w:r w:rsidRPr="004B0BC5">
        <w:rPr>
          <w:rFonts w:asciiTheme="minorHAnsi" w:hAnsiTheme="minorHAnsi" w:cstheme="minorHAnsi"/>
          <w:b/>
          <w:bCs/>
          <w:color w:val="1F3864" w:themeColor="accent1" w:themeShade="80"/>
          <w:sz w:val="24"/>
        </w:rPr>
        <w:t>Oszczędność dla planety, zyski dla gospodarstw</w:t>
      </w:r>
    </w:p>
    <w:p w14:paraId="74326AB8" w14:textId="16BC445F" w:rsidR="00110822" w:rsidRDefault="00110822" w:rsidP="00E34F60">
      <w:pPr>
        <w:jc w:val="both"/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</w:pPr>
      <w:r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Dość szybko te pozytywne zmiany zaobserw</w:t>
      </w:r>
      <w:r w:rsidR="00310CF9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ow</w:t>
      </w:r>
      <w:r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ał w swoim gospodarstwie</w:t>
      </w:r>
      <w:r w:rsidR="00310CF9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Ryszard Krychowiak</w:t>
      </w:r>
      <w:r w:rsidR="00BB0DDA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, rolnik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z Gęsina</w:t>
      </w:r>
      <w:r w:rsidR="00A97854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(woj. </w:t>
      </w:r>
      <w:r w:rsidR="00BB0DDA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k</w:t>
      </w:r>
      <w:r w:rsidR="00A97854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ujawsko-pomorskie)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, </w:t>
      </w:r>
      <w:r w:rsidR="00D71D3D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który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od 2</w:t>
      </w:r>
      <w:r w:rsidR="007467C9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1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</w:t>
      </w:r>
      <w:r w:rsidR="00C200C2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lat</w:t>
      </w:r>
      <w:r w:rsidR="00D71D3D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dostarcza</w:t>
      </w:r>
      <w:r w:rsidR="00C200C2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</w:t>
      </w:r>
      <w:r w:rsidR="0083691E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mleko dla DANONE</w:t>
      </w:r>
      <w:r w:rsidR="00BB0DDA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. </w:t>
      </w:r>
      <w:r w:rsidR="009368B8" w:rsidRPr="00B81E1B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W gospodarstwie hoduje m.in. kukurydzę na paszę dla krów mlecznych</w:t>
      </w:r>
      <w:r w:rsidR="00850CAA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. </w:t>
      </w:r>
      <w:r w:rsidR="002528E2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Pan Ryszard </w:t>
      </w:r>
      <w:r w:rsidR="002528E2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n</w:t>
      </w:r>
      <w:r w:rsidR="00BB0DDA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ie miał wątpliwości, że warto postawić na innowacyjną uprawę.</w:t>
      </w:r>
      <w:r w:rsidR="00C200C2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Dzięki temu</w:t>
      </w:r>
      <w:r w:rsidR="00850CAA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</w:t>
      </w:r>
      <w:r w:rsidR="00C200C2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g</w:t>
      </w:r>
      <w:r w:rsidR="00850CAA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leba jest zregenerowana</w:t>
      </w:r>
      <w:r w:rsidR="006D3A75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i</w:t>
      </w:r>
      <w:r w:rsidR="00A12A54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zdrowa</w:t>
      </w:r>
      <w:r w:rsidR="006D3A75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.</w:t>
      </w:r>
      <w:r w:rsidR="00A12A54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I j</w:t>
      </w:r>
      <w:r w:rsidR="00850CAA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ak p</w:t>
      </w:r>
      <w:r w:rsidR="00A12A54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odkreśla</w:t>
      </w:r>
      <w:r w:rsidR="00850CAA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– krowy </w:t>
      </w:r>
      <w:r w:rsidR="00A12A54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odżywiające się kukurydzą z uprawy regeneratywnej</w:t>
      </w:r>
      <w:r w:rsidR="006D3A75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 xml:space="preserve"> odwdzięczają się dobrym mlekiem</w:t>
      </w:r>
      <w:r w:rsidR="002D7862">
        <w:rPr>
          <w:rStyle w:val="Pogrubienie"/>
          <w:rFonts w:cstheme="minorHAnsi"/>
          <w:b w:val="0"/>
          <w:bCs w:val="0"/>
          <w:color w:val="auto"/>
          <w:szCs w:val="22"/>
          <w:shd w:val="clear" w:color="auto" w:fill="FFFFFF"/>
        </w:rPr>
        <w:t>.</w:t>
      </w:r>
      <w:r w:rsidR="009368B8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 xml:space="preserve"> </w:t>
      </w:r>
      <w:r w:rsidR="00B34B0B">
        <w:rPr>
          <w:rStyle w:val="Pogrubienie"/>
          <w:rFonts w:asciiTheme="minorHAnsi" w:hAnsiTheme="minorHAnsi" w:cstheme="minorHAnsi"/>
          <w:b w:val="0"/>
          <w:bCs w:val="0"/>
          <w:color w:val="auto"/>
          <w:szCs w:val="22"/>
          <w:shd w:val="clear" w:color="auto" w:fill="FFFFFF"/>
        </w:rPr>
        <w:t>Pozytywnych zmian, które zaobserwował Ryszard Krychowiak jest znacznie więcej.</w:t>
      </w:r>
    </w:p>
    <w:p w14:paraId="42A8F3C9" w14:textId="1FE43971" w:rsidR="00E34F60" w:rsidRPr="006E1502" w:rsidRDefault="00E34F60" w:rsidP="00E34F60">
      <w:pPr>
        <w:jc w:val="both"/>
        <w:rPr>
          <w:i/>
          <w:iCs/>
          <w:color w:val="auto"/>
          <w:szCs w:val="22"/>
        </w:rPr>
      </w:pPr>
      <w:r w:rsidRPr="00961EB7">
        <w:rPr>
          <w:rFonts w:cstheme="minorHAnsi"/>
          <w:i/>
          <w:iCs/>
          <w:color w:val="auto"/>
          <w:szCs w:val="22"/>
          <w:shd w:val="clear" w:color="auto" w:fill="FFFFFF"/>
        </w:rPr>
        <w:t xml:space="preserve">- </w:t>
      </w:r>
      <w:r w:rsidRPr="000C5708">
        <w:rPr>
          <w:i/>
          <w:iCs/>
          <w:color w:val="auto"/>
          <w:szCs w:val="22"/>
        </w:rPr>
        <w:t xml:space="preserve"> </w:t>
      </w:r>
      <w:r w:rsidRPr="00961EB7">
        <w:rPr>
          <w:i/>
          <w:iCs/>
          <w:color w:val="auto"/>
          <w:szCs w:val="22"/>
        </w:rPr>
        <w:t>Dajemy naszym roślinom najlepszy, możliwy start</w:t>
      </w:r>
      <w:r>
        <w:rPr>
          <w:i/>
          <w:iCs/>
          <w:color w:val="auto"/>
          <w:szCs w:val="22"/>
        </w:rPr>
        <w:t>.</w:t>
      </w:r>
      <w:r w:rsidRPr="00961EB7">
        <w:rPr>
          <w:i/>
          <w:iCs/>
          <w:color w:val="auto"/>
          <w:szCs w:val="22"/>
        </w:rPr>
        <w:t xml:space="preserve"> </w:t>
      </w:r>
      <w:r>
        <w:rPr>
          <w:i/>
          <w:iCs/>
          <w:color w:val="auto"/>
          <w:szCs w:val="22"/>
        </w:rPr>
        <w:t xml:space="preserve"> Dzięki temu, ż</w:t>
      </w:r>
      <w:r w:rsidR="0087783B">
        <w:rPr>
          <w:i/>
          <w:iCs/>
          <w:color w:val="auto"/>
          <w:szCs w:val="22"/>
        </w:rPr>
        <w:t>e pracujemy metodą bezorkow</w:t>
      </w:r>
      <w:r w:rsidR="00322B93">
        <w:rPr>
          <w:i/>
          <w:iCs/>
          <w:color w:val="auto"/>
          <w:szCs w:val="22"/>
        </w:rPr>
        <w:t>ą,</w:t>
      </w:r>
      <w:r w:rsidR="0087783B">
        <w:rPr>
          <w:i/>
          <w:iCs/>
          <w:color w:val="auto"/>
          <w:szCs w:val="22"/>
        </w:rPr>
        <w:t xml:space="preserve"> </w:t>
      </w:r>
      <w:r>
        <w:rPr>
          <w:i/>
          <w:iCs/>
          <w:color w:val="auto"/>
          <w:szCs w:val="22"/>
        </w:rPr>
        <w:t>gleba w naszym gospodarstwie</w:t>
      </w:r>
      <w:r w:rsidRPr="00961EB7">
        <w:rPr>
          <w:i/>
          <w:iCs/>
          <w:color w:val="auto"/>
          <w:szCs w:val="22"/>
        </w:rPr>
        <w:t xml:space="preserve"> jest</w:t>
      </w:r>
      <w:r w:rsidR="0087783B">
        <w:rPr>
          <w:i/>
          <w:iCs/>
          <w:color w:val="auto"/>
          <w:szCs w:val="22"/>
        </w:rPr>
        <w:t xml:space="preserve"> </w:t>
      </w:r>
      <w:r>
        <w:rPr>
          <w:i/>
          <w:iCs/>
          <w:color w:val="auto"/>
          <w:szCs w:val="22"/>
        </w:rPr>
        <w:t>teraz</w:t>
      </w:r>
      <w:r w:rsidRPr="00961EB7">
        <w:rPr>
          <w:i/>
          <w:iCs/>
          <w:color w:val="auto"/>
          <w:szCs w:val="22"/>
        </w:rPr>
        <w:t xml:space="preserve"> o wiele bardziej pulchna</w:t>
      </w:r>
      <w:r>
        <w:rPr>
          <w:i/>
          <w:iCs/>
          <w:color w:val="auto"/>
          <w:szCs w:val="22"/>
        </w:rPr>
        <w:t xml:space="preserve"> i przechowuje znacznie więcej wody niż kiedy stosowaliśmy tradycyjne metody rolnicze</w:t>
      </w:r>
      <w:r w:rsidR="00322B93">
        <w:rPr>
          <w:i/>
          <w:iCs/>
          <w:color w:val="auto"/>
          <w:szCs w:val="22"/>
        </w:rPr>
        <w:t xml:space="preserve">. </w:t>
      </w:r>
      <w:r>
        <w:rPr>
          <w:i/>
          <w:iCs/>
          <w:color w:val="auto"/>
          <w:szCs w:val="22"/>
        </w:rPr>
        <w:t xml:space="preserve">Dzięki temu nasze uprawy są zdecydowanie bardziej odporne na suszę. Zauważyłem też </w:t>
      </w:r>
      <w:r w:rsidR="00D71D3D">
        <w:rPr>
          <w:i/>
          <w:iCs/>
          <w:color w:val="auto"/>
          <w:szCs w:val="22"/>
        </w:rPr>
        <w:t xml:space="preserve">inne, </w:t>
      </w:r>
      <w:r>
        <w:rPr>
          <w:i/>
          <w:iCs/>
          <w:color w:val="auto"/>
          <w:szCs w:val="22"/>
        </w:rPr>
        <w:t>wymierne korzyści dla mojego gospodarstwa i środowiska - używamy tylko niezbędne ilości środków ochrony roślin,</w:t>
      </w:r>
      <w:r w:rsidR="00D71D3D">
        <w:rPr>
          <w:i/>
          <w:iCs/>
          <w:color w:val="auto"/>
          <w:szCs w:val="22"/>
        </w:rPr>
        <w:t xml:space="preserve"> zużycie</w:t>
      </w:r>
      <w:r>
        <w:rPr>
          <w:i/>
          <w:iCs/>
          <w:color w:val="auto"/>
          <w:szCs w:val="22"/>
        </w:rPr>
        <w:t xml:space="preserve"> paliw</w:t>
      </w:r>
      <w:r w:rsidR="00D71D3D">
        <w:rPr>
          <w:i/>
          <w:iCs/>
          <w:color w:val="auto"/>
          <w:szCs w:val="22"/>
        </w:rPr>
        <w:t>a</w:t>
      </w:r>
      <w:r>
        <w:rPr>
          <w:i/>
          <w:iCs/>
          <w:color w:val="auto"/>
          <w:szCs w:val="22"/>
        </w:rPr>
        <w:t xml:space="preserve"> ograniczyliśmy o trzy</w:t>
      </w:r>
      <w:r w:rsidRPr="00961EB7">
        <w:rPr>
          <w:i/>
          <w:iCs/>
          <w:color w:val="auto"/>
          <w:szCs w:val="22"/>
        </w:rPr>
        <w:t xml:space="preserve"> czwarte</w:t>
      </w:r>
      <w:r>
        <w:rPr>
          <w:i/>
          <w:iCs/>
          <w:color w:val="auto"/>
          <w:szCs w:val="22"/>
        </w:rPr>
        <w:t xml:space="preserve"> -</w:t>
      </w:r>
      <w:r w:rsidRPr="00961EB7">
        <w:rPr>
          <w:i/>
          <w:iCs/>
          <w:color w:val="auto"/>
          <w:szCs w:val="22"/>
        </w:rPr>
        <w:t xml:space="preserve"> mamy</w:t>
      </w:r>
      <w:r>
        <w:rPr>
          <w:i/>
          <w:iCs/>
          <w:color w:val="auto"/>
          <w:szCs w:val="22"/>
        </w:rPr>
        <w:t xml:space="preserve"> tylko </w:t>
      </w:r>
      <w:r w:rsidRPr="00961EB7">
        <w:rPr>
          <w:i/>
          <w:iCs/>
          <w:color w:val="auto"/>
          <w:szCs w:val="22"/>
        </w:rPr>
        <w:t xml:space="preserve"> jeden przejazd po polu,</w:t>
      </w:r>
      <w:r>
        <w:rPr>
          <w:i/>
          <w:iCs/>
          <w:color w:val="auto"/>
          <w:szCs w:val="22"/>
        </w:rPr>
        <w:t xml:space="preserve"> a</w:t>
      </w:r>
      <w:r w:rsidRPr="00961EB7">
        <w:rPr>
          <w:i/>
          <w:iCs/>
          <w:color w:val="auto"/>
          <w:szCs w:val="22"/>
        </w:rPr>
        <w:t xml:space="preserve"> wcześniej były cztery</w:t>
      </w:r>
      <w:r w:rsidRPr="00961EB7">
        <w:rPr>
          <w:color w:val="auto"/>
          <w:szCs w:val="22"/>
        </w:rPr>
        <w:t xml:space="preserve"> – wylicza Ryszard Krychowiak.</w:t>
      </w:r>
    </w:p>
    <w:p w14:paraId="669D373D" w14:textId="672B0508" w:rsidR="00E34F60" w:rsidRPr="00961EB7" w:rsidRDefault="0051055D" w:rsidP="00E34F60">
      <w:pPr>
        <w:jc w:val="both"/>
        <w:rPr>
          <w:color w:val="auto"/>
          <w:szCs w:val="22"/>
        </w:rPr>
      </w:pPr>
      <w:r>
        <w:rPr>
          <w:rFonts w:cstheme="minorHAnsi"/>
          <w:color w:val="auto"/>
          <w:szCs w:val="22"/>
          <w:shd w:val="clear" w:color="auto" w:fill="FFFFFF"/>
        </w:rPr>
        <w:t xml:space="preserve">Korzystają zatem wszyscy: </w:t>
      </w:r>
      <w:r w:rsidR="0064492E">
        <w:rPr>
          <w:rFonts w:cstheme="minorHAnsi"/>
          <w:color w:val="auto"/>
          <w:szCs w:val="22"/>
          <w:shd w:val="clear" w:color="auto" w:fill="FFFFFF"/>
        </w:rPr>
        <w:t xml:space="preserve">świadomi </w:t>
      </w:r>
      <w:r w:rsidR="00904846">
        <w:rPr>
          <w:rFonts w:cstheme="minorHAnsi"/>
          <w:color w:val="auto"/>
          <w:szCs w:val="22"/>
          <w:shd w:val="clear" w:color="auto" w:fill="FFFFFF"/>
        </w:rPr>
        <w:t>konsumenci, środowisko naturalne</w:t>
      </w:r>
      <w:r w:rsidR="0064492E">
        <w:rPr>
          <w:rFonts w:cstheme="minorHAnsi"/>
          <w:color w:val="auto"/>
          <w:szCs w:val="22"/>
          <w:shd w:val="clear" w:color="auto" w:fill="FFFFFF"/>
        </w:rPr>
        <w:t>, zwierzęta</w:t>
      </w:r>
      <w:r w:rsidR="00904846">
        <w:rPr>
          <w:rFonts w:cstheme="minorHAnsi"/>
          <w:color w:val="auto"/>
          <w:szCs w:val="22"/>
          <w:shd w:val="clear" w:color="auto" w:fill="FFFFFF"/>
        </w:rPr>
        <w:t xml:space="preserve"> i gospodarstwa rolne. </w:t>
      </w:r>
      <w:r w:rsidR="00E34F60" w:rsidRPr="00961EB7">
        <w:rPr>
          <w:rFonts w:cstheme="minorHAnsi"/>
          <w:color w:val="auto"/>
          <w:szCs w:val="22"/>
          <w:shd w:val="clear" w:color="auto" w:fill="FFFFFF"/>
        </w:rPr>
        <w:t>Do końca 2023 r. DANONE planuje objąć wszystkich swoich dostawców mleka specjalnie przygotowanym dla nich programem</w:t>
      </w:r>
      <w:r w:rsidR="00E34F60">
        <w:rPr>
          <w:rFonts w:cstheme="minorHAnsi"/>
          <w:color w:val="auto"/>
          <w:szCs w:val="22"/>
          <w:shd w:val="clear" w:color="auto" w:fill="FFFFFF"/>
        </w:rPr>
        <w:t>,</w:t>
      </w:r>
      <w:r w:rsidR="00E34F60" w:rsidRPr="00961EB7">
        <w:rPr>
          <w:rFonts w:cstheme="minorHAnsi"/>
          <w:color w:val="auto"/>
          <w:szCs w:val="22"/>
          <w:shd w:val="clear" w:color="auto" w:fill="FFFFFF"/>
        </w:rPr>
        <w:t xml:space="preserve"> wspierającym przejście </w:t>
      </w:r>
      <w:r w:rsidR="00E34F60">
        <w:rPr>
          <w:rFonts w:cstheme="minorHAnsi"/>
          <w:color w:val="auto"/>
          <w:szCs w:val="22"/>
          <w:shd w:val="clear" w:color="auto" w:fill="FFFFFF"/>
        </w:rPr>
        <w:t xml:space="preserve">gospodarstw </w:t>
      </w:r>
      <w:r w:rsidR="00E34F60" w:rsidRPr="00961EB7">
        <w:rPr>
          <w:rFonts w:cstheme="minorHAnsi"/>
          <w:color w:val="auto"/>
          <w:szCs w:val="22"/>
          <w:shd w:val="clear" w:color="auto" w:fill="FFFFFF"/>
        </w:rPr>
        <w:t>na innowacyjne rolnictwo</w:t>
      </w:r>
      <w:r w:rsidR="00E34F60">
        <w:rPr>
          <w:rFonts w:cstheme="minorHAnsi"/>
          <w:color w:val="auto"/>
          <w:szCs w:val="22"/>
          <w:shd w:val="clear" w:color="auto" w:fill="FFFFFF"/>
        </w:rPr>
        <w:t xml:space="preserve"> regeneratywne</w:t>
      </w:r>
      <w:r w:rsidR="00E34F60" w:rsidRPr="00961EB7">
        <w:rPr>
          <w:rFonts w:cstheme="minorHAnsi"/>
          <w:color w:val="auto"/>
          <w:szCs w:val="22"/>
          <w:shd w:val="clear" w:color="auto" w:fill="FFFFFF"/>
        </w:rPr>
        <w:t xml:space="preserve">.  </w:t>
      </w:r>
    </w:p>
    <w:p w14:paraId="6B7EC1B3" w14:textId="77777777" w:rsidR="00EF4BFD" w:rsidRPr="00C627FC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</w:pPr>
      <w:r w:rsidRPr="00C627FC"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  <w:t>O grupie spółek DANONE:</w:t>
      </w:r>
    </w:p>
    <w:p w14:paraId="78D9DB79" w14:textId="77777777" w:rsidR="00EF4BFD" w:rsidRPr="00D71D3D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 w:val="18"/>
          <w:szCs w:val="18"/>
          <w:lang w:eastAsia="en-US"/>
        </w:rPr>
      </w:pPr>
      <w:r w:rsidRPr="00D71D3D">
        <w:rPr>
          <w:rFonts w:eastAsia="Calibri" w:cs="Calibri"/>
          <w:i/>
          <w:iCs/>
          <w:color w:val="auto"/>
          <w:spacing w:val="0"/>
          <w:sz w:val="18"/>
          <w:szCs w:val="18"/>
          <w:shd w:val="clear" w:color="auto" w:fill="FFFFFF"/>
          <w:lang w:eastAsia="en-US"/>
        </w:rPr>
        <w:t xml:space="preserve">DANONE to światowy lider na rynku żywności, któremu we wszystkich działaniach przyświeca dbanie o zdrowie. W Polsce DANONE działa w 3 obszarach istotnych dla prawidłowego żywienia: produkty mleczne oraz pochodzenia roślinnego (Danone), woda i napoje (Żywiec Zdrój), żywienie specjalistyczne, obejmujące żywność dla niemowląt i małych dzieci oraz żywność specjalnego przeznaczenia medycznego (Nutricia).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Health - spółki DANONE zachęcają do podejmowania właściwych wyborów żywieniowych na co dzień, a także przyczyniają się do zdrowia kolejnych pokoleń i lepszego stanu naszej planety. W 10 lokalizacjach w kraju zatrudnienie znajduje ponad 3 000 osób, rozwijających się zawodowo w bezpiecznym i przyjaznym środowisku pracy. </w:t>
      </w:r>
    </w:p>
    <w:p w14:paraId="58C59D14" w14:textId="77777777" w:rsidR="00EF4BFD" w:rsidRPr="00C627FC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</w:pPr>
    </w:p>
    <w:p w14:paraId="3027E64D" w14:textId="535670C0" w:rsidR="00EF4BFD" w:rsidRPr="00C627FC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</w:pPr>
      <w:r w:rsidRPr="00C627FC"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  <w:t>Dodatkowych informacji udziela</w:t>
      </w:r>
      <w:r w:rsidR="00A65D2C"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  <w:t>ją</w:t>
      </w:r>
      <w:r w:rsidRPr="00C627FC">
        <w:rPr>
          <w:rFonts w:eastAsia="Calibri" w:cs="Calibri"/>
          <w:b/>
          <w:bCs/>
          <w:color w:val="auto"/>
          <w:spacing w:val="0"/>
          <w:sz w:val="20"/>
          <w:szCs w:val="20"/>
          <w:shd w:val="clear" w:color="auto" w:fill="FFFFFF"/>
          <w:lang w:eastAsia="en-US"/>
        </w:rPr>
        <w:t>:</w:t>
      </w:r>
    </w:p>
    <w:p w14:paraId="05BAF03E" w14:textId="77777777" w:rsidR="00EF4BFD" w:rsidRPr="00C627FC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eastAsia="en-US"/>
        </w:rPr>
      </w:pPr>
      <w:r w:rsidRPr="00C627FC">
        <w:rPr>
          <w:rFonts w:eastAsia="Calibri" w:cs="Calibri"/>
          <w:color w:val="auto"/>
          <w:spacing w:val="0"/>
          <w:szCs w:val="22"/>
          <w:lang w:eastAsia="en-US"/>
        </w:rPr>
        <w:t>Katarzyna Owsianko</w:t>
      </w:r>
    </w:p>
    <w:p w14:paraId="6F9F2CF3" w14:textId="77777777" w:rsidR="00EF4BFD" w:rsidRPr="00C627FC" w:rsidRDefault="00EF4BFD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eastAsia="en-US"/>
        </w:rPr>
      </w:pPr>
      <w:r w:rsidRPr="00C627FC">
        <w:rPr>
          <w:rFonts w:eastAsia="Calibri" w:cs="Calibri"/>
          <w:color w:val="auto"/>
          <w:spacing w:val="0"/>
          <w:szCs w:val="22"/>
          <w:lang w:eastAsia="en-US"/>
        </w:rPr>
        <w:t>Starszy Kierownik ds. Komunikacji Zewnętrznej, grupa spółek DANONE</w:t>
      </w:r>
    </w:p>
    <w:p w14:paraId="0DE3E136" w14:textId="57E7A64B" w:rsidR="005570D7" w:rsidRPr="00651B99" w:rsidRDefault="00760794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eastAsia="en-US"/>
        </w:rPr>
      </w:pPr>
      <w:hyperlink r:id="rId10" w:history="1">
        <w:r w:rsidR="00EF4BFD" w:rsidRPr="00651B99">
          <w:rPr>
            <w:rStyle w:val="Hipercze"/>
            <w:rFonts w:eastAsia="Calibri" w:cs="Calibri"/>
            <w:color w:val="auto"/>
            <w:spacing w:val="0"/>
            <w:szCs w:val="22"/>
            <w:lang w:eastAsia="en-US"/>
          </w:rPr>
          <w:t>katarzyna.owsianko@danone.com</w:t>
        </w:r>
      </w:hyperlink>
      <w:r w:rsidR="00EF4BFD" w:rsidRPr="00651B99">
        <w:rPr>
          <w:rFonts w:eastAsia="Calibri" w:cs="Calibri"/>
          <w:color w:val="auto"/>
          <w:spacing w:val="0"/>
          <w:szCs w:val="22"/>
          <w:lang w:eastAsia="en-US"/>
        </w:rPr>
        <w:t>, tel. 666 048</w:t>
      </w:r>
      <w:r w:rsidR="0064492E" w:rsidRPr="00651B99">
        <w:rPr>
          <w:rFonts w:eastAsia="Calibri" w:cs="Calibri"/>
          <w:color w:val="auto"/>
          <w:spacing w:val="0"/>
          <w:szCs w:val="22"/>
          <w:lang w:eastAsia="en-US"/>
        </w:rPr>
        <w:t> </w:t>
      </w:r>
      <w:r w:rsidR="00EF4BFD" w:rsidRPr="00651B99">
        <w:rPr>
          <w:rFonts w:eastAsia="Calibri" w:cs="Calibri"/>
          <w:color w:val="auto"/>
          <w:spacing w:val="0"/>
          <w:szCs w:val="22"/>
          <w:lang w:eastAsia="en-US"/>
        </w:rPr>
        <w:t>940</w:t>
      </w:r>
    </w:p>
    <w:p w14:paraId="0560FB99" w14:textId="77777777" w:rsidR="0064492E" w:rsidRPr="00651B99" w:rsidRDefault="0064492E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eastAsia="en-US"/>
        </w:rPr>
      </w:pPr>
    </w:p>
    <w:p w14:paraId="79DFFF7F" w14:textId="55147BF2" w:rsidR="00A65D2C" w:rsidRDefault="00A65D2C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val="en-US" w:eastAsia="en-US"/>
        </w:rPr>
      </w:pPr>
      <w:r>
        <w:rPr>
          <w:rFonts w:eastAsia="Calibri" w:cs="Calibri"/>
          <w:color w:val="auto"/>
          <w:spacing w:val="0"/>
          <w:szCs w:val="22"/>
          <w:lang w:val="en-US" w:eastAsia="en-US"/>
        </w:rPr>
        <w:t>Anna Twardowska</w:t>
      </w:r>
    </w:p>
    <w:p w14:paraId="005045B4" w14:textId="062AFCAB" w:rsidR="00A65D2C" w:rsidRDefault="00A65D2C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val="en-US" w:eastAsia="en-US"/>
        </w:rPr>
      </w:pPr>
      <w:r>
        <w:rPr>
          <w:rFonts w:eastAsia="Calibri" w:cs="Calibri"/>
          <w:color w:val="auto"/>
          <w:spacing w:val="0"/>
          <w:szCs w:val="22"/>
          <w:lang w:val="en-US" w:eastAsia="en-US"/>
        </w:rPr>
        <w:t>24/7Communication</w:t>
      </w:r>
    </w:p>
    <w:p w14:paraId="3A2BE0CC" w14:textId="4ADCEFD8" w:rsidR="00A65D2C" w:rsidRPr="00A65D2C" w:rsidRDefault="00760794" w:rsidP="00EF4BFD">
      <w:pPr>
        <w:suppressAutoHyphens/>
        <w:autoSpaceDN w:val="0"/>
        <w:spacing w:after="0" w:line="240" w:lineRule="auto"/>
        <w:jc w:val="both"/>
        <w:rPr>
          <w:rFonts w:eastAsia="Calibri" w:cs="Calibri"/>
          <w:color w:val="auto"/>
          <w:spacing w:val="0"/>
          <w:szCs w:val="22"/>
          <w:lang w:val="en-US" w:eastAsia="en-US"/>
        </w:rPr>
      </w:pPr>
      <w:hyperlink r:id="rId11" w:history="1">
        <w:r w:rsidR="00A65D2C" w:rsidRPr="00A65D2C">
          <w:rPr>
            <w:rStyle w:val="Hipercze"/>
            <w:rFonts w:eastAsia="Calibri" w:cs="Calibri"/>
            <w:color w:val="000000" w:themeColor="text1"/>
            <w:spacing w:val="0"/>
            <w:szCs w:val="22"/>
            <w:lang w:val="en-US" w:eastAsia="en-US"/>
          </w:rPr>
          <w:t>anna.twardowska@247.com.pl</w:t>
        </w:r>
      </w:hyperlink>
      <w:r w:rsidR="00A65D2C">
        <w:rPr>
          <w:rFonts w:eastAsia="Calibri" w:cs="Calibri"/>
          <w:color w:val="auto"/>
          <w:spacing w:val="0"/>
          <w:szCs w:val="22"/>
          <w:lang w:val="en-US" w:eastAsia="en-US"/>
        </w:rPr>
        <w:t>, tel.</w:t>
      </w:r>
      <w:r w:rsidR="00A65D2C" w:rsidRPr="00A65D2C">
        <w:rPr>
          <w:rFonts w:eastAsia="Calibri" w:cs="Calibri"/>
          <w:color w:val="auto"/>
          <w:spacing w:val="0"/>
          <w:szCs w:val="22"/>
          <w:lang w:val="en-US" w:eastAsia="en-US"/>
        </w:rPr>
        <w:t xml:space="preserve"> 530 224 456</w:t>
      </w:r>
    </w:p>
    <w:p w14:paraId="76D4FD1B" w14:textId="77777777" w:rsidR="0009481D" w:rsidRPr="00A65D2C" w:rsidRDefault="0009481D">
      <w:pPr>
        <w:rPr>
          <w:lang w:val="en-US"/>
        </w:rPr>
      </w:pPr>
    </w:p>
    <w:sectPr w:rsidR="0009481D" w:rsidRPr="00A65D2C" w:rsidSect="0084144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58EAD" w14:textId="77777777" w:rsidR="00760794" w:rsidRDefault="00760794">
      <w:pPr>
        <w:spacing w:after="0" w:line="240" w:lineRule="auto"/>
      </w:pPr>
      <w:r>
        <w:separator/>
      </w:r>
    </w:p>
  </w:endnote>
  <w:endnote w:type="continuationSeparator" w:id="0">
    <w:p w14:paraId="566EEB6E" w14:textId="77777777" w:rsidR="00760794" w:rsidRDefault="00760794">
      <w:pPr>
        <w:spacing w:after="0" w:line="240" w:lineRule="auto"/>
      </w:pPr>
      <w:r>
        <w:continuationSeparator/>
      </w:r>
    </w:p>
  </w:endnote>
  <w:endnote w:type="continuationNotice" w:id="1">
    <w:p w14:paraId="66CD19B5" w14:textId="77777777" w:rsidR="00760794" w:rsidRDefault="007607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5615973D" w14:textId="77777777" w:rsidTr="00C96AFA">
      <w:trPr>
        <w:trHeight w:val="1554"/>
      </w:trPr>
      <w:tc>
        <w:tcPr>
          <w:tcW w:w="8505" w:type="dxa"/>
        </w:tcPr>
        <w:p w14:paraId="1C91A97C" w14:textId="77777777" w:rsidR="002C7508" w:rsidRPr="000505FA" w:rsidRDefault="00760794" w:rsidP="007B5D5D">
          <w:pPr>
            <w:pStyle w:val="Stopka"/>
          </w:pPr>
        </w:p>
      </w:tc>
      <w:tc>
        <w:tcPr>
          <w:tcW w:w="1133" w:type="dxa"/>
        </w:tcPr>
        <w:p w14:paraId="1B1FCB92" w14:textId="77777777" w:rsidR="002C7508" w:rsidRPr="00527504" w:rsidRDefault="008E22A7" w:rsidP="00527504">
          <w:pPr>
            <w:pStyle w:val="Stopka"/>
          </w:pPr>
          <w:r w:rsidRPr="00527504">
            <w:t xml:space="preserve">Page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>
            <w:rPr>
              <w:noProof/>
            </w:rPr>
            <w:t>2</w:t>
          </w:r>
          <w:r w:rsidRPr="00527504">
            <w:fldChar w:fldCharType="end"/>
          </w:r>
        </w:p>
        <w:p w14:paraId="2DD16B7E" w14:textId="4BC1CC3A" w:rsidR="00C96AFA" w:rsidRPr="00143CEA" w:rsidRDefault="008E22A7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3776DC">
            <w:rPr>
              <w:noProof/>
            </w:rPr>
            <w:t>27 September 2022</w:t>
          </w:r>
          <w:r w:rsidRPr="00527504">
            <w:fldChar w:fldCharType="end"/>
          </w:r>
        </w:p>
      </w:tc>
    </w:tr>
  </w:tbl>
  <w:p w14:paraId="1557F088" w14:textId="77777777" w:rsidR="002C7508" w:rsidRPr="000505FA" w:rsidRDefault="00760794" w:rsidP="002C7508">
    <w:pPr>
      <w:pStyle w:val="NoSpace"/>
    </w:pPr>
  </w:p>
  <w:p w14:paraId="69B33E10" w14:textId="77777777" w:rsidR="002C7508" w:rsidRDefault="00760794" w:rsidP="002C7508">
    <w:pPr>
      <w:pStyle w:val="NoSpace"/>
    </w:pPr>
  </w:p>
  <w:p w14:paraId="1C60CF8B" w14:textId="77777777" w:rsidR="00717D25" w:rsidRDefault="0076079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E9BE" w14:textId="77777777" w:rsidR="009B137C" w:rsidRPr="000505FA" w:rsidRDefault="008E22A7" w:rsidP="009B137C">
    <w:pPr>
      <w:pStyle w:val="NoSpace"/>
    </w:pPr>
    <w:r w:rsidRPr="00A81919">
      <w:rPr>
        <w:noProof/>
      </w:rPr>
      <w:drawing>
        <wp:anchor distT="0" distB="0" distL="114300" distR="114300" simplePos="0" relativeHeight="251658245" behindDoc="0" locked="0" layoutInCell="1" allowOverlap="1" wp14:anchorId="113CE778" wp14:editId="6888AE13">
          <wp:simplePos x="0" y="0"/>
          <wp:positionH relativeFrom="column">
            <wp:posOffset>-222885</wp:posOffset>
          </wp:positionH>
          <wp:positionV relativeFrom="paragraph">
            <wp:posOffset>-1213485</wp:posOffset>
          </wp:positionV>
          <wp:extent cx="361950" cy="180975"/>
          <wp:effectExtent l="0" t="0" r="0" b="9525"/>
          <wp:wrapNone/>
          <wp:docPr id="17" name="Picture 1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919">
      <w:rPr>
        <w:noProof/>
      </w:rPr>
      <w:drawing>
        <wp:anchor distT="0" distB="0" distL="114300" distR="114300" simplePos="0" relativeHeight="251658246" behindDoc="0" locked="0" layoutInCell="1" allowOverlap="1" wp14:anchorId="5E8AF3AE" wp14:editId="13B33FD1">
          <wp:simplePos x="0" y="0"/>
          <wp:positionH relativeFrom="column">
            <wp:posOffset>1885950</wp:posOffset>
          </wp:positionH>
          <wp:positionV relativeFrom="paragraph">
            <wp:posOffset>-1289685</wp:posOffset>
          </wp:positionV>
          <wp:extent cx="580390" cy="227965"/>
          <wp:effectExtent l="0" t="0" r="0" b="635"/>
          <wp:wrapNone/>
          <wp:docPr id="20" name="Picture 19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0F07F07-7A1B-4808-9F37-F7658478CF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30F07F07-7A1B-4808-9F37-F7658478CF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b="28395"/>
                  <a:stretch/>
                </pic:blipFill>
                <pic:spPr>
                  <a:xfrm>
                    <a:off x="0" y="0"/>
                    <a:ext cx="580390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919">
      <w:rPr>
        <w:noProof/>
      </w:rPr>
      <w:drawing>
        <wp:anchor distT="0" distB="0" distL="114300" distR="114300" simplePos="0" relativeHeight="251658247" behindDoc="0" locked="0" layoutInCell="1" allowOverlap="1" wp14:anchorId="5EA3F417" wp14:editId="52D7F4EA">
          <wp:simplePos x="0" y="0"/>
          <wp:positionH relativeFrom="column">
            <wp:posOffset>4117340</wp:posOffset>
          </wp:positionH>
          <wp:positionV relativeFrom="paragraph">
            <wp:posOffset>-1183640</wp:posOffset>
          </wp:positionV>
          <wp:extent cx="448698" cy="153161"/>
          <wp:effectExtent l="0" t="0" r="8890" b="0"/>
          <wp:wrapNone/>
          <wp:docPr id="15" name="Picture 14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8698" cy="15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1DB97B0" wp14:editId="20571D3F">
              <wp:simplePos x="0" y="0"/>
              <wp:positionH relativeFrom="column">
                <wp:posOffset>4110355</wp:posOffset>
              </wp:positionH>
              <wp:positionV relativeFrom="paragraph">
                <wp:posOffset>-996950</wp:posOffset>
              </wp:positionV>
              <wp:extent cx="2211070" cy="679450"/>
              <wp:effectExtent l="0" t="0" r="0" b="6350"/>
              <wp:wrapNone/>
              <wp:docPr id="219" name="Group 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1070" cy="679450"/>
                        <a:chOff x="0" y="0"/>
                        <a:chExt cx="2211070" cy="680039"/>
                      </a:xfrm>
                      <a:noFill/>
                    </wpg:grpSpPr>
                    <wps:wsp>
                      <wps:cNvPr id="2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859"/>
                          <a:ext cx="221107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86E8" w14:textId="77777777" w:rsidR="0053062A" w:rsidRPr="005E70B9" w:rsidRDefault="008E22A7" w:rsidP="0053062A">
                            <w:pPr>
                              <w:spacing w:after="0" w:line="240" w:lineRule="auto"/>
                              <w:rPr>
                                <w:color w:val="808080"/>
                                <w:sz w:val="13"/>
                                <w:szCs w:val="13"/>
                              </w:rPr>
                            </w:pP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t>Żywiec Zdrój S.A.</w:t>
                            </w:r>
                          </w:p>
                          <w:p w14:paraId="018C6659" w14:textId="77777777" w:rsidR="0053062A" w:rsidRPr="005E70B9" w:rsidRDefault="008E22A7" w:rsidP="0053062A">
                            <w:pPr>
                              <w:spacing w:after="0" w:line="240" w:lineRule="auto"/>
                              <w:rPr>
                                <w:color w:val="808080"/>
                                <w:sz w:val="13"/>
                                <w:szCs w:val="13"/>
                              </w:rPr>
                            </w:pP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t>Cięcina, ul. Św. Katarzyny 187,</w:t>
                            </w:r>
                          </w:p>
                          <w:p w14:paraId="023F25AC" w14:textId="77777777" w:rsidR="0053062A" w:rsidRPr="005E70B9" w:rsidRDefault="008E22A7" w:rsidP="0053062A">
                            <w:pPr>
                              <w:spacing w:after="0" w:line="240" w:lineRule="auto"/>
                              <w:rPr>
                                <w:color w:val="808080"/>
                                <w:sz w:val="13"/>
                                <w:szCs w:val="13"/>
                              </w:rPr>
                            </w:pP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t>34-350 Węgierska Górka</w:t>
                            </w:r>
                          </w:p>
                          <w:p w14:paraId="4B94F9F2" w14:textId="77777777" w:rsidR="0053062A" w:rsidRPr="005E70B9" w:rsidRDefault="00760794" w:rsidP="00644EFD">
                            <w:pPr>
                              <w:spacing w:after="0" w:line="240" w:lineRule="auto"/>
                              <w:rPr>
                                <w:color w:val="808080"/>
                                <w:sz w:val="6"/>
                                <w:szCs w:val="6"/>
                              </w:rPr>
                            </w:pPr>
                          </w:p>
                          <w:p w14:paraId="2D45A2AD" w14:textId="77777777" w:rsidR="001D5D39" w:rsidRPr="005E70B9" w:rsidRDefault="008E22A7" w:rsidP="00644EFD">
                            <w:pPr>
                              <w:spacing w:after="0" w:line="240" w:lineRule="auto"/>
                              <w:rPr>
                                <w:color w:val="808080"/>
                                <w:sz w:val="13"/>
                                <w:szCs w:val="13"/>
                              </w:rPr>
                            </w:pP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t xml:space="preserve">NIP 553-001-67-38, KRS 0000027034 </w:t>
                            </w: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br/>
                              <w:t>Sąd Rejonowy w Bielsku Białej, VIII Wydział Gospodarczy KRS, Kapitał Zakładowy 18 228 000 PLN; BDO: 000016416</w:t>
                            </w:r>
                          </w:p>
                          <w:p w14:paraId="637E8556" w14:textId="77777777" w:rsidR="0048506C" w:rsidRPr="005E70B9" w:rsidRDefault="00760794" w:rsidP="00644EFD">
                            <w:pPr>
                              <w:spacing w:after="0" w:line="240" w:lineRule="auto"/>
                              <w:rPr>
                                <w:color w:val="808080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18" name="Text Box 218"/>
                      <wps:cNvSpPr txBox="1"/>
                      <wps:spPr>
                        <a:xfrm>
                          <a:off x="1027771" y="0"/>
                          <a:ext cx="1180170" cy="29922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09CDACF9" w14:textId="77777777" w:rsidR="0048506C" w:rsidRDefault="008E22A7" w:rsidP="0048506C">
                            <w:pPr>
                              <w:spacing w:after="0" w:line="240" w:lineRule="auto"/>
                            </w:pP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t>Biuro Zarządu</w:t>
                            </w: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br/>
                              <w:t>ul. Bobrowiecka 8, 00-728 Warszawa</w:t>
                            </w:r>
                            <w:r w:rsidRPr="005E70B9">
                              <w:rPr>
                                <w:color w:val="808080"/>
                                <w:sz w:val="13"/>
                                <w:szCs w:val="13"/>
                              </w:rPr>
                              <w:br/>
                              <w:t>tel. (+48) 22 548 71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DB97B0" id="Group 219" o:spid="_x0000_s1026" style="position:absolute;margin-left:323.65pt;margin-top:-78.5pt;width:174.1pt;height:53.5pt;z-index:251658244" coordsize="22110,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top:18;width:2211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<v:textbox inset="0,0,0,0">
                  <w:txbxContent>
                    <w:p w14:paraId="66E886E8" w14:textId="77777777" w:rsidR="0053062A" w:rsidRPr="005E70B9" w:rsidRDefault="008E22A7" w:rsidP="0053062A">
                      <w:pPr>
                        <w:spacing w:after="0" w:line="240" w:lineRule="auto"/>
                        <w:rPr>
                          <w:color w:val="808080"/>
                          <w:sz w:val="13"/>
                          <w:szCs w:val="13"/>
                        </w:rPr>
                      </w:pP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t>Żywiec Zdrój S.A.</w:t>
                      </w:r>
                    </w:p>
                    <w:p w14:paraId="018C6659" w14:textId="77777777" w:rsidR="0053062A" w:rsidRPr="005E70B9" w:rsidRDefault="008E22A7" w:rsidP="0053062A">
                      <w:pPr>
                        <w:spacing w:after="0" w:line="240" w:lineRule="auto"/>
                        <w:rPr>
                          <w:color w:val="808080"/>
                          <w:sz w:val="13"/>
                          <w:szCs w:val="13"/>
                        </w:rPr>
                      </w:pP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t>Cięcina, ul. Św. Katarzyny 187,</w:t>
                      </w:r>
                    </w:p>
                    <w:p w14:paraId="023F25AC" w14:textId="77777777" w:rsidR="0053062A" w:rsidRPr="005E70B9" w:rsidRDefault="008E22A7" w:rsidP="0053062A">
                      <w:pPr>
                        <w:spacing w:after="0" w:line="240" w:lineRule="auto"/>
                        <w:rPr>
                          <w:color w:val="808080"/>
                          <w:sz w:val="13"/>
                          <w:szCs w:val="13"/>
                        </w:rPr>
                      </w:pP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t>34-350 Węgierska Górka</w:t>
                      </w:r>
                    </w:p>
                    <w:p w14:paraId="4B94F9F2" w14:textId="77777777" w:rsidR="0053062A" w:rsidRPr="005E70B9" w:rsidRDefault="00DA7B89" w:rsidP="00644EFD">
                      <w:pPr>
                        <w:spacing w:after="0" w:line="240" w:lineRule="auto"/>
                        <w:rPr>
                          <w:color w:val="808080"/>
                          <w:sz w:val="6"/>
                          <w:szCs w:val="6"/>
                        </w:rPr>
                      </w:pPr>
                    </w:p>
                    <w:p w14:paraId="2D45A2AD" w14:textId="77777777" w:rsidR="001D5D39" w:rsidRPr="005E70B9" w:rsidRDefault="008E22A7" w:rsidP="00644EFD">
                      <w:pPr>
                        <w:spacing w:after="0" w:line="240" w:lineRule="auto"/>
                        <w:rPr>
                          <w:color w:val="808080"/>
                          <w:sz w:val="13"/>
                          <w:szCs w:val="13"/>
                        </w:rPr>
                      </w:pP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t xml:space="preserve">NIP 553-001-67-38, KRS 0000027034 </w:t>
                      </w: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br/>
                        <w:t>Sąd Rejonowy w Bielsku Białej, VIII Wydział Gospodarczy KRS, Kapitał Zakładowy 18 228 000 PLN; BDO: 000016416</w:t>
                      </w:r>
                    </w:p>
                    <w:p w14:paraId="637E8556" w14:textId="77777777" w:rsidR="0048506C" w:rsidRPr="005E70B9" w:rsidRDefault="00DA7B89" w:rsidP="00644EFD">
                      <w:pPr>
                        <w:spacing w:after="0" w:line="240" w:lineRule="auto"/>
                        <w:rPr>
                          <w:color w:val="808080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  <v:shape id="Text Box 218" o:spid="_x0000_s1028" type="#_x0000_t202" style="position:absolute;left:10277;width:11802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aM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W06k46Anv8BAAD//wMAUEsBAi0AFAAGAAgAAAAhANvh9svuAAAAhQEAABMAAAAAAAAAAAAA&#10;AAAAAAAAAFtDb250ZW50X1R5cGVzXS54bWxQSwECLQAUAAYACAAAACEAWvQsW78AAAAVAQAACwAA&#10;AAAAAAAAAAAAAAAfAQAAX3JlbHMvLnJlbHNQSwECLQAUAAYACAAAACEA0Os2jMMAAADcAAAADwAA&#10;AAAAAAAAAAAAAAAHAgAAZHJzL2Rvd25yZXYueG1sUEsFBgAAAAADAAMAtwAAAPcCAAAAAA==&#10;" filled="f" stroked="f" strokeweight=".5pt">
                <v:textbox inset="0,0,0,0">
                  <w:txbxContent>
                    <w:p w14:paraId="09CDACF9" w14:textId="77777777" w:rsidR="0048506C" w:rsidRDefault="008E22A7" w:rsidP="0048506C">
                      <w:pPr>
                        <w:spacing w:after="0" w:line="240" w:lineRule="auto"/>
                      </w:pP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t>Biuro Zarządu</w:t>
                      </w: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br/>
                        <w:t>ul. Bobrowiecka 8, 00-728 Warszawa</w:t>
                      </w:r>
                      <w:r w:rsidRPr="005E70B9">
                        <w:rPr>
                          <w:color w:val="808080"/>
                          <w:sz w:val="13"/>
                          <w:szCs w:val="13"/>
                        </w:rPr>
                        <w:br/>
                        <w:t>tel. (+48) 22 548 71 00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4909B95A" wp14:editId="151885C5">
              <wp:simplePos x="0" y="0"/>
              <wp:positionH relativeFrom="margin">
                <wp:posOffset>1930400</wp:posOffset>
              </wp:positionH>
              <wp:positionV relativeFrom="paragraph">
                <wp:posOffset>-995045</wp:posOffset>
              </wp:positionV>
              <wp:extent cx="1751330" cy="662940"/>
              <wp:effectExtent l="0" t="0" r="1270" b="3810"/>
              <wp:wrapSquare wrapText="bothSides"/>
              <wp:docPr id="2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93CB4" w14:textId="77777777" w:rsidR="001C5B3B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>Nutricia Polska Sp. z o.o.</w:t>
                          </w:r>
                        </w:p>
                        <w:p w14:paraId="256A9318" w14:textId="77777777" w:rsidR="00614240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 xml:space="preserve">ul. Bobrowiecka 8, 00-728 Warszawa </w:t>
                          </w:r>
                        </w:p>
                        <w:p w14:paraId="0499C10F" w14:textId="77777777" w:rsidR="00644EFD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6"/>
                              <w:szCs w:val="6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>tel. (+48) 22 550 00 00</w:t>
                          </w: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19901EEA" w14:textId="77777777" w:rsidR="00187534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 xml:space="preserve">NIP: 824-100-08-56, KRS: 0000121361, Sąd Rejonowy dla m.st. Warszawy; XIII Wydział Gospodarczy KRS </w:t>
                          </w: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br/>
                            <w:t>Kapitał zakładowy 12.200.000 PLN; BDO: 000017007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9B95A" id="Text Box 2" o:spid="_x0000_s1029" type="#_x0000_t202" style="position:absolute;margin-left:152pt;margin-top:-78.35pt;width:137.9pt;height:52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" filled="f" stroked="f">
              <v:textbox inset="0,0,0,0">
                <w:txbxContent>
                  <w:p w14:paraId="48093CB4" w14:textId="77777777" w:rsidR="001C5B3B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13"/>
                        <w:szCs w:val="13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>Nutricia Polska Sp. z o.o.</w:t>
                    </w:r>
                  </w:p>
                  <w:p w14:paraId="256A9318" w14:textId="77777777" w:rsidR="00614240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13"/>
                        <w:szCs w:val="13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 xml:space="preserve">ul. Bobrowiecka 8, 00-728 Warszawa </w:t>
                    </w:r>
                  </w:p>
                  <w:p w14:paraId="0499C10F" w14:textId="77777777" w:rsidR="00644EFD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6"/>
                        <w:szCs w:val="6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>tel. (+48) 22 550 00 00</w:t>
                    </w:r>
                    <w:r w:rsidRPr="005E70B9">
                      <w:rPr>
                        <w:color w:val="808080"/>
                        <w:sz w:val="13"/>
                        <w:szCs w:val="13"/>
                      </w:rPr>
                      <w:br/>
                    </w:r>
                  </w:p>
                  <w:p w14:paraId="19901EEA" w14:textId="77777777" w:rsidR="00187534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13"/>
                        <w:szCs w:val="13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 xml:space="preserve">NIP: 824-100-08-56, KRS: 0000121361, Sąd Rejonowy dla m.st. Warszawy; XIII Wydział Gospodarczy KRS </w:t>
                    </w:r>
                    <w:r w:rsidRPr="005E70B9">
                      <w:rPr>
                        <w:color w:val="808080"/>
                        <w:sz w:val="13"/>
                        <w:szCs w:val="13"/>
                      </w:rPr>
                      <w:br/>
                      <w:t>Kapitał zakładowy 12.200.000 PLN; BDO: 000017007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68D08266" wp14:editId="222766DC">
              <wp:simplePos x="0" y="0"/>
              <wp:positionH relativeFrom="margin">
                <wp:posOffset>-208600</wp:posOffset>
              </wp:positionH>
              <wp:positionV relativeFrom="paragraph">
                <wp:posOffset>-994943</wp:posOffset>
              </wp:positionV>
              <wp:extent cx="1711960" cy="67056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8C116" w14:textId="77777777" w:rsidR="00614240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>Danone Sp. z o.o.</w:t>
                          </w: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br/>
                            <w:t xml:space="preserve">ul. Redutowa 9/23, 01-103 Warszawa, </w:t>
                          </w:r>
                        </w:p>
                        <w:p w14:paraId="32645BC9" w14:textId="77777777" w:rsidR="00644EFD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6"/>
                              <w:szCs w:val="6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4F21EBFC" w14:textId="77777777" w:rsidR="00941E5E" w:rsidRPr="005E70B9" w:rsidRDefault="008E22A7" w:rsidP="001C5B3B">
                          <w:pPr>
                            <w:spacing w:after="0" w:line="240" w:lineRule="auto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t xml:space="preserve">NIP 527-020-44-71, KRS 0000014227, Sąd Rejonowy dla m. st. Warszawy, XII Wydział Gospodarczy KRS </w:t>
                          </w:r>
                          <w:r w:rsidRPr="005E70B9">
                            <w:rPr>
                              <w:color w:val="808080"/>
                              <w:sz w:val="13"/>
                              <w:szCs w:val="13"/>
                            </w:rPr>
                            <w:br/>
                            <w:t>Kapitał zakładowy 53 550 000 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08266" id="_x0000_s1030" type="#_x0000_t202" style="position:absolute;margin-left:-16.45pt;margin-top:-78.35pt;width:134.8pt;height:52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" filled="f" stroked="f">
              <v:textbox inset="0,0,0,0">
                <w:txbxContent>
                  <w:p w14:paraId="6D88C116" w14:textId="77777777" w:rsidR="00614240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13"/>
                        <w:szCs w:val="13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>Danone Sp. z o.o.</w:t>
                    </w:r>
                    <w:r w:rsidRPr="005E70B9">
                      <w:rPr>
                        <w:color w:val="808080"/>
                        <w:sz w:val="13"/>
                        <w:szCs w:val="13"/>
                      </w:rPr>
                      <w:br/>
                      <w:t xml:space="preserve">ul. Redutowa 9/23, 01-103 Warszawa, </w:t>
                    </w:r>
                  </w:p>
                  <w:p w14:paraId="32645BC9" w14:textId="77777777" w:rsidR="00644EFD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6"/>
                        <w:szCs w:val="6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>tel. (+48) 22 86 08 200</w:t>
                    </w:r>
                    <w:r w:rsidRPr="005E70B9">
                      <w:rPr>
                        <w:color w:val="808080"/>
                        <w:sz w:val="13"/>
                        <w:szCs w:val="13"/>
                      </w:rPr>
                      <w:br/>
                    </w:r>
                  </w:p>
                  <w:p w14:paraId="4F21EBFC" w14:textId="77777777" w:rsidR="00941E5E" w:rsidRPr="005E70B9" w:rsidRDefault="008E22A7" w:rsidP="001C5B3B">
                    <w:pPr>
                      <w:spacing w:after="0" w:line="240" w:lineRule="auto"/>
                      <w:rPr>
                        <w:color w:val="808080"/>
                        <w:sz w:val="13"/>
                        <w:szCs w:val="13"/>
                      </w:rPr>
                    </w:pPr>
                    <w:r w:rsidRPr="005E70B9">
                      <w:rPr>
                        <w:color w:val="808080"/>
                        <w:sz w:val="13"/>
                        <w:szCs w:val="13"/>
                      </w:rPr>
                      <w:t xml:space="preserve">NIP 527-020-44-71, KRS 0000014227, Sąd Rejonowy dla m. st. Warszawy, XII Wydział Gospodarczy KRS </w:t>
                    </w:r>
                    <w:r w:rsidRPr="005E70B9">
                      <w:rPr>
                        <w:color w:val="808080"/>
                        <w:sz w:val="13"/>
                        <w:szCs w:val="13"/>
                      </w:rPr>
                      <w:br/>
                      <w:t>Kapitał zakładowy 53 550 000 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7561456" w14:textId="77777777" w:rsidR="009B137C" w:rsidRDefault="00760794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C5CE" w14:textId="77777777" w:rsidR="00760794" w:rsidRDefault="00760794">
      <w:pPr>
        <w:spacing w:after="0" w:line="240" w:lineRule="auto"/>
      </w:pPr>
      <w:r>
        <w:separator/>
      </w:r>
    </w:p>
  </w:footnote>
  <w:footnote w:type="continuationSeparator" w:id="0">
    <w:p w14:paraId="4DFB8F37" w14:textId="77777777" w:rsidR="00760794" w:rsidRDefault="00760794">
      <w:pPr>
        <w:spacing w:after="0" w:line="240" w:lineRule="auto"/>
      </w:pPr>
      <w:r>
        <w:continuationSeparator/>
      </w:r>
    </w:p>
  </w:footnote>
  <w:footnote w:type="continuationNotice" w:id="1">
    <w:p w14:paraId="380DE3AF" w14:textId="77777777" w:rsidR="00760794" w:rsidRDefault="007607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4549" w14:textId="77777777" w:rsidR="002C7508" w:rsidRPr="002862A4" w:rsidRDefault="008E22A7" w:rsidP="002C7508">
    <w:r>
      <w:rPr>
        <w:noProof/>
      </w:rPr>
      <w:drawing>
        <wp:anchor distT="0" distB="0" distL="114300" distR="114300" simplePos="0" relativeHeight="251658241" behindDoc="1" locked="0" layoutInCell="1" allowOverlap="1" wp14:anchorId="3FBA80D8" wp14:editId="70EDC7F7">
          <wp:simplePos x="0" y="0"/>
          <wp:positionH relativeFrom="column">
            <wp:posOffset>-132715</wp:posOffset>
          </wp:positionH>
          <wp:positionV relativeFrom="paragraph">
            <wp:posOffset>-124142</wp:posOffset>
          </wp:positionV>
          <wp:extent cx="1061445" cy="1369418"/>
          <wp:effectExtent l="0" t="0" r="0" b="0"/>
          <wp:wrapNone/>
          <wp:docPr id="19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6AB777" w14:textId="77777777" w:rsidR="004F7114" w:rsidRPr="000505FA" w:rsidRDefault="0076079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A190" w14:textId="77777777" w:rsidR="00C0438F" w:rsidRDefault="008E22A7" w:rsidP="00C0438F">
    <w:pPr>
      <w:pStyle w:val="NameAddress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1D4557" wp14:editId="16FA0921">
          <wp:simplePos x="0" y="0"/>
          <wp:positionH relativeFrom="page">
            <wp:posOffset>609600</wp:posOffset>
          </wp:positionH>
          <wp:positionV relativeFrom="page">
            <wp:posOffset>242570</wp:posOffset>
          </wp:positionV>
          <wp:extent cx="1061280" cy="1369080"/>
          <wp:effectExtent l="0" t="0" r="0" b="0"/>
          <wp:wrapNone/>
          <wp:docPr id="199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369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C092A"/>
    <w:multiLevelType w:val="hybridMultilevel"/>
    <w:tmpl w:val="02E69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FD"/>
    <w:rsid w:val="00027BEA"/>
    <w:rsid w:val="00044383"/>
    <w:rsid w:val="0009481D"/>
    <w:rsid w:val="000C6E97"/>
    <w:rsid w:val="000F0B2D"/>
    <w:rsid w:val="00110822"/>
    <w:rsid w:val="00153604"/>
    <w:rsid w:val="001722DB"/>
    <w:rsid w:val="001724F5"/>
    <w:rsid w:val="00184591"/>
    <w:rsid w:val="00190E4A"/>
    <w:rsid w:val="00191C9F"/>
    <w:rsid w:val="001A0208"/>
    <w:rsid w:val="001A657B"/>
    <w:rsid w:val="001B7F44"/>
    <w:rsid w:val="001D5F83"/>
    <w:rsid w:val="001F02EF"/>
    <w:rsid w:val="00216259"/>
    <w:rsid w:val="00223671"/>
    <w:rsid w:val="002528E2"/>
    <w:rsid w:val="00267A51"/>
    <w:rsid w:val="00280654"/>
    <w:rsid w:val="002921B6"/>
    <w:rsid w:val="002D7862"/>
    <w:rsid w:val="002E6B4A"/>
    <w:rsid w:val="002F23B8"/>
    <w:rsid w:val="00310CF9"/>
    <w:rsid w:val="00322B93"/>
    <w:rsid w:val="00331616"/>
    <w:rsid w:val="00365720"/>
    <w:rsid w:val="003776DC"/>
    <w:rsid w:val="00387B70"/>
    <w:rsid w:val="003A1B6E"/>
    <w:rsid w:val="003F437F"/>
    <w:rsid w:val="003F7667"/>
    <w:rsid w:val="00420566"/>
    <w:rsid w:val="004274D7"/>
    <w:rsid w:val="0045719D"/>
    <w:rsid w:val="004B0B19"/>
    <w:rsid w:val="004C7C02"/>
    <w:rsid w:val="004F4C3D"/>
    <w:rsid w:val="0051055D"/>
    <w:rsid w:val="00527C4B"/>
    <w:rsid w:val="00530F03"/>
    <w:rsid w:val="005570D7"/>
    <w:rsid w:val="00564EFA"/>
    <w:rsid w:val="005F19A6"/>
    <w:rsid w:val="00605CB9"/>
    <w:rsid w:val="00626D77"/>
    <w:rsid w:val="0063019B"/>
    <w:rsid w:val="0064492E"/>
    <w:rsid w:val="00651B99"/>
    <w:rsid w:val="00666AF0"/>
    <w:rsid w:val="00687FEA"/>
    <w:rsid w:val="006A5CCF"/>
    <w:rsid w:val="006B28EA"/>
    <w:rsid w:val="006D3A75"/>
    <w:rsid w:val="006E13F5"/>
    <w:rsid w:val="007467C9"/>
    <w:rsid w:val="00760794"/>
    <w:rsid w:val="007643F7"/>
    <w:rsid w:val="00780460"/>
    <w:rsid w:val="007B0774"/>
    <w:rsid w:val="007B6589"/>
    <w:rsid w:val="007E3287"/>
    <w:rsid w:val="007E7599"/>
    <w:rsid w:val="00824CC7"/>
    <w:rsid w:val="00832B4A"/>
    <w:rsid w:val="0083691E"/>
    <w:rsid w:val="00850CAA"/>
    <w:rsid w:val="00853C2A"/>
    <w:rsid w:val="0087783B"/>
    <w:rsid w:val="008B38B7"/>
    <w:rsid w:val="008E22A7"/>
    <w:rsid w:val="008F1BD7"/>
    <w:rsid w:val="008F4764"/>
    <w:rsid w:val="00904846"/>
    <w:rsid w:val="00934B2F"/>
    <w:rsid w:val="009368B8"/>
    <w:rsid w:val="00975743"/>
    <w:rsid w:val="0099534B"/>
    <w:rsid w:val="009B07D4"/>
    <w:rsid w:val="009C79CD"/>
    <w:rsid w:val="009E51A5"/>
    <w:rsid w:val="00A04CB3"/>
    <w:rsid w:val="00A0529F"/>
    <w:rsid w:val="00A12A54"/>
    <w:rsid w:val="00A31D67"/>
    <w:rsid w:val="00A64A6E"/>
    <w:rsid w:val="00A65D2C"/>
    <w:rsid w:val="00A86F86"/>
    <w:rsid w:val="00A97854"/>
    <w:rsid w:val="00AB1572"/>
    <w:rsid w:val="00AD5CF3"/>
    <w:rsid w:val="00AE0D69"/>
    <w:rsid w:val="00AE1D63"/>
    <w:rsid w:val="00AE769C"/>
    <w:rsid w:val="00AF53F2"/>
    <w:rsid w:val="00B05139"/>
    <w:rsid w:val="00B137AC"/>
    <w:rsid w:val="00B33E6A"/>
    <w:rsid w:val="00B34B0B"/>
    <w:rsid w:val="00B52C84"/>
    <w:rsid w:val="00B73A1E"/>
    <w:rsid w:val="00B77BE9"/>
    <w:rsid w:val="00B859B3"/>
    <w:rsid w:val="00BA5C47"/>
    <w:rsid w:val="00BB0DDA"/>
    <w:rsid w:val="00BD0BF5"/>
    <w:rsid w:val="00C02F44"/>
    <w:rsid w:val="00C12D69"/>
    <w:rsid w:val="00C16E65"/>
    <w:rsid w:val="00C200C2"/>
    <w:rsid w:val="00C27113"/>
    <w:rsid w:val="00C5117B"/>
    <w:rsid w:val="00C84CCE"/>
    <w:rsid w:val="00C905EE"/>
    <w:rsid w:val="00C9171A"/>
    <w:rsid w:val="00C95F9F"/>
    <w:rsid w:val="00D155FE"/>
    <w:rsid w:val="00D51F99"/>
    <w:rsid w:val="00D658CC"/>
    <w:rsid w:val="00D71D3D"/>
    <w:rsid w:val="00D82865"/>
    <w:rsid w:val="00D926AD"/>
    <w:rsid w:val="00DA14B0"/>
    <w:rsid w:val="00DA7B89"/>
    <w:rsid w:val="00DB5193"/>
    <w:rsid w:val="00DC0B54"/>
    <w:rsid w:val="00E312A5"/>
    <w:rsid w:val="00E34F60"/>
    <w:rsid w:val="00E478BA"/>
    <w:rsid w:val="00EC0893"/>
    <w:rsid w:val="00EF4BFD"/>
    <w:rsid w:val="00FB386C"/>
    <w:rsid w:val="00FC43B2"/>
    <w:rsid w:val="00FC4C21"/>
    <w:rsid w:val="00FC695D"/>
    <w:rsid w:val="00FD04AA"/>
    <w:rsid w:val="00FD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76C1E"/>
  <w15:chartTrackingRefBased/>
  <w15:docId w15:val="{2639B17E-A405-4E14-9D47-ADA3354A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BFD"/>
    <w:pPr>
      <w:spacing w:after="227" w:line="260" w:lineRule="exact"/>
    </w:pPr>
    <w:rPr>
      <w:rFonts w:ascii="Calibri" w:eastAsia="Times New Roman" w:hAnsi="Calibri" w:cs="Times New Roman"/>
      <w:color w:val="002677"/>
      <w:spacing w:val="-4"/>
      <w:szCs w:val="24"/>
      <w:lang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link w:val="Stopka"/>
    <w:uiPriority w:val="99"/>
    <w:rsid w:val="00EF4BFD"/>
    <w:rPr>
      <w:rFonts w:ascii="Calibri" w:hAnsi="Calibri"/>
      <w:color w:val="002677"/>
      <w:spacing w:val="-4"/>
      <w:sz w:val="16"/>
      <w:szCs w:val="24"/>
    </w:rPr>
  </w:style>
  <w:style w:type="paragraph" w:styleId="Stopka">
    <w:name w:val="footer"/>
    <w:basedOn w:val="Normalny"/>
    <w:link w:val="StopkaZnak"/>
    <w:uiPriority w:val="99"/>
    <w:rsid w:val="00EF4BFD"/>
    <w:pPr>
      <w:tabs>
        <w:tab w:val="right" w:pos="8505"/>
      </w:tabs>
      <w:spacing w:after="0" w:line="180" w:lineRule="exact"/>
    </w:pPr>
    <w:rPr>
      <w:rFonts w:eastAsiaTheme="minorHAnsi" w:cstheme="minorBidi"/>
      <w:sz w:val="16"/>
      <w:lang w:eastAsia="en-US"/>
    </w:rPr>
  </w:style>
  <w:style w:type="character" w:customStyle="1" w:styleId="StopkaZnak1">
    <w:name w:val="Stopka Znak1"/>
    <w:basedOn w:val="Domylnaczcionkaakapitu"/>
    <w:uiPriority w:val="99"/>
    <w:semiHidden/>
    <w:rsid w:val="00EF4BFD"/>
    <w:rPr>
      <w:rFonts w:ascii="Calibri" w:eastAsia="Times New Roman" w:hAnsi="Calibri" w:cs="Times New Roman"/>
      <w:color w:val="002677"/>
      <w:spacing w:val="-4"/>
      <w:szCs w:val="24"/>
      <w:lang w:eastAsia="en-GB"/>
    </w:rPr>
  </w:style>
  <w:style w:type="table" w:styleId="Tabela-Siatka">
    <w:name w:val="Table Grid"/>
    <w:basedOn w:val="Standardowy"/>
    <w:rsid w:val="00EF4BFD"/>
    <w:pPr>
      <w:spacing w:after="120" w:line="240" w:lineRule="exac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NoSpace">
    <w:name w:val="NoSpace"/>
    <w:basedOn w:val="Normalny"/>
    <w:locked/>
    <w:rsid w:val="00EF4BFD"/>
    <w:pPr>
      <w:spacing w:after="0" w:line="14" w:lineRule="exact"/>
      <w:ind w:right="57"/>
    </w:pPr>
    <w:rPr>
      <w:rFonts w:ascii="Akzidenz Grotesk BE" w:hAnsi="Akzidenz Grotesk BE"/>
      <w:bCs/>
      <w:color w:val="000000"/>
      <w:szCs w:val="20"/>
    </w:rPr>
  </w:style>
  <w:style w:type="paragraph" w:customStyle="1" w:styleId="NameAddress">
    <w:name w:val="Name &amp; Address"/>
    <w:basedOn w:val="Normalny"/>
    <w:rsid w:val="00EF4BFD"/>
    <w:pPr>
      <w:tabs>
        <w:tab w:val="left" w:pos="5103"/>
      </w:tabs>
      <w:spacing w:after="0"/>
    </w:pPr>
    <w:rPr>
      <w:szCs w:val="20"/>
    </w:rPr>
  </w:style>
  <w:style w:type="character" w:styleId="Hipercze">
    <w:name w:val="Hyperlink"/>
    <w:basedOn w:val="Domylnaczcionkaakapitu"/>
    <w:uiPriority w:val="99"/>
    <w:unhideWhenUsed/>
    <w:rsid w:val="00EF4BFD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EF4BFD"/>
    <w:rPr>
      <w:b/>
      <w:bCs/>
    </w:rPr>
  </w:style>
  <w:style w:type="paragraph" w:styleId="NormalnyWeb">
    <w:name w:val="Normal (Web)"/>
    <w:basedOn w:val="Normalny"/>
    <w:uiPriority w:val="99"/>
    <w:unhideWhenUsed/>
    <w:rsid w:val="00EF4BFD"/>
    <w:pPr>
      <w:spacing w:before="100" w:beforeAutospacing="1" w:after="100" w:afterAutospacing="1" w:line="240" w:lineRule="auto"/>
    </w:pPr>
    <w:rPr>
      <w:rFonts w:ascii="Times New Roman" w:hAnsi="Times New Roman"/>
      <w:color w:val="auto"/>
      <w:spacing w:val="0"/>
      <w:sz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4B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4B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4BFD"/>
    <w:rPr>
      <w:rFonts w:ascii="Calibri" w:eastAsia="Times New Roman" w:hAnsi="Calibri" w:cs="Times New Roman"/>
      <w:color w:val="002677"/>
      <w:spacing w:val="-4"/>
      <w:sz w:val="20"/>
      <w:szCs w:val="20"/>
      <w:lang w:eastAsia="en-GB"/>
    </w:rPr>
  </w:style>
  <w:style w:type="paragraph" w:styleId="Akapitzlist">
    <w:name w:val="List Paragraph"/>
    <w:basedOn w:val="Normalny"/>
    <w:uiPriority w:val="34"/>
    <w:qFormat/>
    <w:rsid w:val="00EF4BFD"/>
    <w:pPr>
      <w:spacing w:after="0" w:line="240" w:lineRule="auto"/>
      <w:ind w:left="720"/>
    </w:pPr>
    <w:rPr>
      <w:rFonts w:eastAsiaTheme="minorHAnsi" w:cs="Calibri"/>
      <w:color w:val="auto"/>
      <w:spacing w:val="0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5D2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C7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9CD"/>
    <w:rPr>
      <w:rFonts w:ascii="Calibri" w:eastAsia="Times New Roman" w:hAnsi="Calibri" w:cs="Times New Roman"/>
      <w:color w:val="002677"/>
      <w:spacing w:val="-4"/>
      <w:szCs w:val="24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1B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1B99"/>
    <w:rPr>
      <w:rFonts w:ascii="Calibri" w:eastAsia="Times New Roman" w:hAnsi="Calibri" w:cs="Times New Roman"/>
      <w:b/>
      <w:bCs/>
      <w:color w:val="002677"/>
      <w:spacing w:val="-4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na.twardowska@247.com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atarzyna.owsianko@danon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8eba7-1061-4b29-9ef7-f952ca3b007b">
      <Terms xmlns="http://schemas.microsoft.com/office/infopath/2007/PartnerControls"/>
    </lcf76f155ced4ddcb4097134ff3c332f>
    <TaxCatchAll xmlns="efd1d15d-195d-4f1f-81df-61ed353645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0" ma:contentTypeDescription="Utwórz nowy dokument." ma:contentTypeScope="" ma:versionID="31807ee84bbb2dc831e44e9b9cab5b23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674b1b9b016691a40e0df5f17fd74a67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B59CA2-8227-4A5A-AF8F-10EA0928D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9EE229-3BD4-4F27-B02F-EE16F1EB96E4}">
  <ds:schemaRefs>
    <ds:schemaRef ds:uri="http://schemas.microsoft.com/office/2006/metadata/properties"/>
    <ds:schemaRef ds:uri="http://schemas.microsoft.com/office/infopath/2007/PartnerControls"/>
    <ds:schemaRef ds:uri="3408eba7-1061-4b29-9ef7-f952ca3b007b"/>
    <ds:schemaRef ds:uri="efd1d15d-195d-4f1f-81df-61ed35364569"/>
  </ds:schemaRefs>
</ds:datastoreItem>
</file>

<file path=customXml/itemProps3.xml><?xml version="1.0" encoding="utf-8"?>
<ds:datastoreItem xmlns:ds="http://schemas.openxmlformats.org/officeDocument/2006/customXml" ds:itemID="{130829F8-A36B-4221-85B1-95DFD99D2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943</Words>
  <Characters>5658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6588</CharactersWithSpaces>
  <SharedDoc>false</SharedDoc>
  <HLinks>
    <vt:vector size="12" baseType="variant">
      <vt:variant>
        <vt:i4>4194355</vt:i4>
      </vt:variant>
      <vt:variant>
        <vt:i4>3</vt:i4>
      </vt:variant>
      <vt:variant>
        <vt:i4>0</vt:i4>
      </vt:variant>
      <vt:variant>
        <vt:i4>5</vt:i4>
      </vt:variant>
      <vt:variant>
        <vt:lpwstr>mailto:anna.twardowska@247.com.pl</vt:lpwstr>
      </vt:variant>
      <vt:variant>
        <vt:lpwstr/>
      </vt:variant>
      <vt:variant>
        <vt:i4>2359370</vt:i4>
      </vt:variant>
      <vt:variant>
        <vt:i4>0</vt:i4>
      </vt:variant>
      <vt:variant>
        <vt:i4>0</vt:i4>
      </vt:variant>
      <vt:variant>
        <vt:i4>5</vt:i4>
      </vt:variant>
      <vt:variant>
        <vt:lpwstr>mailto:katarzyna.owsianko@danone.com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Twardowska</dc:creator>
  <cp:keywords/>
  <dc:description/>
  <cp:lastModifiedBy>OWSIANKO Katarzyna</cp:lastModifiedBy>
  <cp:revision>4</cp:revision>
  <dcterms:created xsi:type="dcterms:W3CDTF">2022-09-27T07:23:00Z</dcterms:created>
  <dcterms:modified xsi:type="dcterms:W3CDTF">2022-09-27T07:29:00Z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0x010100C4D0E72E3164514D80EA972CEAC0835D</vt:lpwstr>
  </property>
</Properties>
</file>